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AAA7" w14:textId="7D1C82ED" w:rsidR="00DD7B13" w:rsidRPr="00833240" w:rsidRDefault="00DD7B13" w:rsidP="00833240">
      <w:pPr>
        <w:jc w:val="center"/>
        <w:rPr>
          <w:rFonts w:ascii="Times New Roman" w:hAnsi="Times New Roman" w:cs="Times New Roman"/>
          <w:b/>
          <w:bCs/>
          <w:sz w:val="24"/>
          <w:szCs w:val="24"/>
          <w:lang w:val="en-US"/>
        </w:rPr>
      </w:pPr>
      <w:r w:rsidRPr="00833240">
        <w:rPr>
          <w:rFonts w:ascii="Times New Roman" w:hAnsi="Times New Roman" w:cs="Times New Roman"/>
          <w:b/>
          <w:bCs/>
          <w:sz w:val="24"/>
          <w:szCs w:val="24"/>
          <w:lang w:val="en-US"/>
        </w:rPr>
        <w:t>REPORT FOR THE PERIOD JANUARY 2022 – JUNE 2022</w:t>
      </w:r>
    </w:p>
    <w:p w14:paraId="49D7A653" w14:textId="74213E34" w:rsidR="00DD7B13" w:rsidRPr="00114C46" w:rsidRDefault="00DD7B13" w:rsidP="00114C46">
      <w:pPr>
        <w:spacing w:line="360" w:lineRule="auto"/>
        <w:jc w:val="both"/>
        <w:rPr>
          <w:rFonts w:ascii="Times New Roman" w:hAnsi="Times New Roman" w:cs="Times New Roman"/>
          <w:sz w:val="24"/>
          <w:szCs w:val="24"/>
          <w:lang w:val="en-US"/>
        </w:rPr>
      </w:pPr>
      <w:r w:rsidRPr="00114C46">
        <w:rPr>
          <w:rFonts w:ascii="Times New Roman" w:hAnsi="Times New Roman" w:cs="Times New Roman"/>
          <w:sz w:val="24"/>
          <w:szCs w:val="24"/>
          <w:lang w:val="en-US"/>
        </w:rPr>
        <w:t xml:space="preserve">Introduction </w:t>
      </w:r>
    </w:p>
    <w:p w14:paraId="18AA05A8" w14:textId="53ED2A1A" w:rsidR="00DD7B13" w:rsidRPr="00DD7B13" w:rsidRDefault="00DD7B13" w:rsidP="00114C46">
      <w:pPr>
        <w:spacing w:line="360" w:lineRule="auto"/>
        <w:jc w:val="both"/>
        <w:rPr>
          <w:rFonts w:ascii="Times New Roman" w:hAnsi="Times New Roman" w:cs="Times New Roman"/>
          <w:sz w:val="24"/>
          <w:szCs w:val="24"/>
          <w:lang w:val="en-ZA"/>
        </w:rPr>
      </w:pPr>
      <w:r w:rsidRPr="00DD7B13">
        <w:rPr>
          <w:rFonts w:ascii="Times New Roman" w:hAnsi="Times New Roman" w:cs="Times New Roman"/>
          <w:sz w:val="24"/>
          <w:szCs w:val="24"/>
          <w:lang w:val="en-ZA"/>
        </w:rPr>
        <w:t xml:space="preserve">The association in </w:t>
      </w:r>
      <w:r w:rsidRPr="00114C46">
        <w:rPr>
          <w:rFonts w:ascii="Times New Roman" w:hAnsi="Times New Roman" w:cs="Times New Roman"/>
          <w:sz w:val="24"/>
          <w:szCs w:val="24"/>
          <w:lang w:val="en-ZA"/>
        </w:rPr>
        <w:t>Africa</w:t>
      </w:r>
      <w:r w:rsidRPr="00DD7B13">
        <w:rPr>
          <w:rFonts w:ascii="Times New Roman" w:hAnsi="Times New Roman" w:cs="Times New Roman"/>
          <w:sz w:val="24"/>
          <w:szCs w:val="24"/>
          <w:lang w:val="en-ZA"/>
        </w:rPr>
        <w:t xml:space="preserve"> is trying to mobilize more schools to come on board and</w:t>
      </w:r>
      <w:r w:rsidRPr="00114C46">
        <w:rPr>
          <w:rFonts w:ascii="Times New Roman" w:hAnsi="Times New Roman" w:cs="Times New Roman"/>
          <w:sz w:val="24"/>
          <w:szCs w:val="24"/>
          <w:lang w:val="en-ZA"/>
        </w:rPr>
        <w:t xml:space="preserve"> to be more visible in the continent. The process has started two years back where we intentionally made it our commitment to have as many schools as possible. We have come up with strategies of reaching out to more universities across the continent and we are seeing a slow </w:t>
      </w:r>
      <w:r w:rsidR="00833240" w:rsidRPr="00114C46">
        <w:rPr>
          <w:rFonts w:ascii="Times New Roman" w:hAnsi="Times New Roman" w:cs="Times New Roman"/>
          <w:sz w:val="24"/>
          <w:szCs w:val="24"/>
          <w:lang w:val="en-ZA"/>
        </w:rPr>
        <w:t>progress,</w:t>
      </w:r>
      <w:r w:rsidRPr="00114C46">
        <w:rPr>
          <w:rFonts w:ascii="Times New Roman" w:hAnsi="Times New Roman" w:cs="Times New Roman"/>
          <w:sz w:val="24"/>
          <w:szCs w:val="24"/>
          <w:lang w:val="en-ZA"/>
        </w:rPr>
        <w:t xml:space="preserve"> but we believe we are headed in the right direction. We are now trying to</w:t>
      </w:r>
      <w:r w:rsidR="00833240" w:rsidRPr="00114C46">
        <w:rPr>
          <w:rFonts w:ascii="Times New Roman" w:hAnsi="Times New Roman" w:cs="Times New Roman"/>
          <w:sz w:val="24"/>
          <w:szCs w:val="24"/>
          <w:lang w:val="en-ZA"/>
        </w:rPr>
        <w:t xml:space="preserve"> focus on how to bring on board the Francophone</w:t>
      </w:r>
      <w:r w:rsidRPr="00DD7B13">
        <w:rPr>
          <w:rFonts w:ascii="Times New Roman" w:hAnsi="Times New Roman" w:cs="Times New Roman"/>
          <w:sz w:val="24"/>
          <w:szCs w:val="24"/>
          <w:lang w:val="en-ZA"/>
        </w:rPr>
        <w:t xml:space="preserve"> countries and the Portuguese speaking Universities in Africa.</w:t>
      </w:r>
    </w:p>
    <w:p w14:paraId="3A5C4A93" w14:textId="23C0C4CD" w:rsidR="00DD7B13" w:rsidRPr="00114C46" w:rsidRDefault="006C22A6" w:rsidP="00114C46">
      <w:pPr>
        <w:pStyle w:val="ListParagraph"/>
        <w:numPr>
          <w:ilvl w:val="0"/>
          <w:numId w:val="1"/>
        </w:numPr>
        <w:spacing w:line="360" w:lineRule="auto"/>
        <w:jc w:val="both"/>
        <w:rPr>
          <w:rFonts w:ascii="Times New Roman" w:hAnsi="Times New Roman" w:cs="Times New Roman"/>
          <w:b/>
          <w:bCs/>
          <w:sz w:val="24"/>
          <w:szCs w:val="24"/>
        </w:rPr>
      </w:pPr>
      <w:r w:rsidRPr="00114C46">
        <w:rPr>
          <w:rFonts w:ascii="Times New Roman" w:hAnsi="Times New Roman" w:cs="Times New Roman"/>
          <w:b/>
          <w:bCs/>
          <w:sz w:val="24"/>
          <w:szCs w:val="24"/>
        </w:rPr>
        <w:t xml:space="preserve">Regional Representations </w:t>
      </w:r>
    </w:p>
    <w:p w14:paraId="354AB2AE" w14:textId="6DC4E4F4" w:rsidR="006C22A6" w:rsidRPr="00114C46" w:rsidRDefault="006C22A6" w:rsidP="00114C46">
      <w:pPr>
        <w:pStyle w:val="ListParagraph"/>
        <w:spacing w:line="360" w:lineRule="auto"/>
        <w:jc w:val="both"/>
        <w:rPr>
          <w:rFonts w:ascii="Times New Roman" w:hAnsi="Times New Roman" w:cs="Times New Roman"/>
          <w:sz w:val="24"/>
          <w:szCs w:val="24"/>
        </w:rPr>
      </w:pPr>
      <w:r w:rsidRPr="00114C46">
        <w:rPr>
          <w:rFonts w:ascii="Times New Roman" w:hAnsi="Times New Roman" w:cs="Times New Roman"/>
          <w:sz w:val="24"/>
          <w:szCs w:val="24"/>
        </w:rPr>
        <w:t xml:space="preserve">As a way of reaching out to more Universities, the executive looked into regions that were not functional and had call for show of interest in the West and Southern regions. There were very few people who showed </w:t>
      </w:r>
      <w:r w:rsidR="00FA6E82" w:rsidRPr="00114C46">
        <w:rPr>
          <w:rFonts w:ascii="Times New Roman" w:hAnsi="Times New Roman" w:cs="Times New Roman"/>
          <w:sz w:val="24"/>
          <w:szCs w:val="24"/>
        </w:rPr>
        <w:t>interest,</w:t>
      </w:r>
      <w:r w:rsidRPr="00114C46">
        <w:rPr>
          <w:rFonts w:ascii="Times New Roman" w:hAnsi="Times New Roman" w:cs="Times New Roman"/>
          <w:sz w:val="24"/>
          <w:szCs w:val="24"/>
        </w:rPr>
        <w:t xml:space="preserve"> but we managed to have a panel to look at those who showed interest. </w:t>
      </w:r>
      <w:proofErr w:type="spellStart"/>
      <w:r w:rsidRPr="00114C46">
        <w:rPr>
          <w:rFonts w:ascii="Times New Roman" w:hAnsi="Times New Roman" w:cs="Times New Roman"/>
          <w:sz w:val="24"/>
          <w:szCs w:val="24"/>
        </w:rPr>
        <w:t>Dr.</w:t>
      </w:r>
      <w:proofErr w:type="spellEnd"/>
      <w:r w:rsidRPr="00114C46">
        <w:rPr>
          <w:rFonts w:ascii="Times New Roman" w:hAnsi="Times New Roman" w:cs="Times New Roman"/>
          <w:sz w:val="24"/>
          <w:szCs w:val="24"/>
        </w:rPr>
        <w:t xml:space="preserve"> Tracy from Benin University in Nigeria was selected to represent the </w:t>
      </w:r>
      <w:r w:rsidR="00FA6E82" w:rsidRPr="00114C46">
        <w:rPr>
          <w:rFonts w:ascii="Times New Roman" w:hAnsi="Times New Roman" w:cs="Times New Roman"/>
          <w:sz w:val="24"/>
          <w:szCs w:val="24"/>
        </w:rPr>
        <w:t xml:space="preserve">West African Region and </w:t>
      </w:r>
      <w:proofErr w:type="spellStart"/>
      <w:r w:rsidR="00FA6E82" w:rsidRPr="00114C46">
        <w:rPr>
          <w:rFonts w:ascii="Times New Roman" w:hAnsi="Times New Roman" w:cs="Times New Roman"/>
          <w:sz w:val="24"/>
          <w:szCs w:val="24"/>
        </w:rPr>
        <w:t>Dr.</w:t>
      </w:r>
      <w:proofErr w:type="spellEnd"/>
      <w:r w:rsidR="00FA6E82" w:rsidRPr="00114C46">
        <w:rPr>
          <w:rFonts w:ascii="Times New Roman" w:hAnsi="Times New Roman" w:cs="Times New Roman"/>
          <w:sz w:val="24"/>
          <w:szCs w:val="24"/>
        </w:rPr>
        <w:t xml:space="preserve"> Mildred from </w:t>
      </w:r>
      <w:r w:rsidR="00114C46" w:rsidRPr="00114C46">
        <w:rPr>
          <w:rFonts w:ascii="Times New Roman" w:hAnsi="Times New Roman" w:cs="Times New Roman"/>
          <w:sz w:val="24"/>
          <w:szCs w:val="24"/>
        </w:rPr>
        <w:t>Zimbabwe</w:t>
      </w:r>
      <w:r w:rsidR="00FA6E82" w:rsidRPr="00114C46">
        <w:rPr>
          <w:rFonts w:ascii="Times New Roman" w:hAnsi="Times New Roman" w:cs="Times New Roman"/>
          <w:sz w:val="24"/>
          <w:szCs w:val="24"/>
        </w:rPr>
        <w:t xml:space="preserve"> was selected to represent the Southern African Region. The association has now 4 regional representatives and we are hoping that we will start having regional activities to keep members active and interested in the association. </w:t>
      </w:r>
      <w:r w:rsidR="0012111C">
        <w:rPr>
          <w:rFonts w:ascii="Times New Roman" w:hAnsi="Times New Roman" w:cs="Times New Roman"/>
          <w:sz w:val="24"/>
          <w:szCs w:val="24"/>
        </w:rPr>
        <w:t xml:space="preserve">The </w:t>
      </w:r>
      <w:r w:rsidR="0012111C" w:rsidRPr="0012111C">
        <w:rPr>
          <w:rFonts w:ascii="Times New Roman" w:hAnsi="Times New Roman" w:cs="Times New Roman"/>
          <w:sz w:val="24"/>
          <w:szCs w:val="24"/>
          <w:lang w:val="en-ZA"/>
        </w:rPr>
        <w:t xml:space="preserve">regional representatives </w:t>
      </w:r>
      <w:r w:rsidR="0012111C">
        <w:rPr>
          <w:rFonts w:ascii="Times New Roman" w:hAnsi="Times New Roman" w:cs="Times New Roman"/>
          <w:sz w:val="24"/>
          <w:szCs w:val="24"/>
          <w:lang w:val="en-ZA"/>
        </w:rPr>
        <w:t xml:space="preserve">will have to </w:t>
      </w:r>
      <w:r w:rsidR="0012111C" w:rsidRPr="0012111C">
        <w:rPr>
          <w:rFonts w:ascii="Times New Roman" w:hAnsi="Times New Roman" w:cs="Times New Roman"/>
          <w:sz w:val="24"/>
          <w:szCs w:val="24"/>
          <w:lang w:val="en-ZA"/>
        </w:rPr>
        <w:t>consider</w:t>
      </w:r>
      <w:r w:rsidR="0012111C" w:rsidRPr="0012111C">
        <w:rPr>
          <w:rFonts w:ascii="Times New Roman" w:hAnsi="Times New Roman" w:cs="Times New Roman"/>
          <w:sz w:val="24"/>
          <w:szCs w:val="24"/>
          <w:lang w:val="en-ZA"/>
        </w:rPr>
        <w:t xml:space="preserve"> developing data</w:t>
      </w:r>
      <w:r w:rsidR="0012111C">
        <w:rPr>
          <w:rFonts w:ascii="Times New Roman" w:hAnsi="Times New Roman" w:cs="Times New Roman"/>
          <w:sz w:val="24"/>
          <w:szCs w:val="24"/>
          <w:lang w:val="en-ZA"/>
        </w:rPr>
        <w:t>bases</w:t>
      </w:r>
      <w:r w:rsidR="0012111C" w:rsidRPr="0012111C">
        <w:rPr>
          <w:rFonts w:ascii="Times New Roman" w:hAnsi="Times New Roman" w:cs="Times New Roman"/>
          <w:sz w:val="24"/>
          <w:szCs w:val="24"/>
          <w:lang w:val="en-ZA"/>
        </w:rPr>
        <w:t xml:space="preserve"> for schools of social work in their regions, the publications to develop a database of African scholarship</w:t>
      </w:r>
      <w:r w:rsidR="0012111C">
        <w:rPr>
          <w:rFonts w:ascii="Times New Roman" w:hAnsi="Times New Roman" w:cs="Times New Roman"/>
          <w:sz w:val="24"/>
          <w:szCs w:val="24"/>
          <w:lang w:val="en-ZA"/>
        </w:rPr>
        <w:t>.</w:t>
      </w:r>
    </w:p>
    <w:p w14:paraId="386C885E" w14:textId="101340B1" w:rsidR="00FA6E82" w:rsidRPr="00114C46" w:rsidRDefault="00FA6E82" w:rsidP="00114C46">
      <w:pPr>
        <w:pStyle w:val="ListParagraph"/>
        <w:numPr>
          <w:ilvl w:val="0"/>
          <w:numId w:val="1"/>
        </w:numPr>
        <w:spacing w:line="360" w:lineRule="auto"/>
        <w:jc w:val="both"/>
        <w:rPr>
          <w:rFonts w:ascii="Times New Roman" w:hAnsi="Times New Roman" w:cs="Times New Roman"/>
          <w:b/>
          <w:bCs/>
          <w:sz w:val="24"/>
          <w:szCs w:val="24"/>
        </w:rPr>
      </w:pPr>
      <w:r w:rsidRPr="00114C46">
        <w:rPr>
          <w:rFonts w:ascii="Times New Roman" w:hAnsi="Times New Roman" w:cs="Times New Roman"/>
          <w:b/>
          <w:bCs/>
          <w:sz w:val="24"/>
          <w:szCs w:val="24"/>
        </w:rPr>
        <w:t>Payments</w:t>
      </w:r>
    </w:p>
    <w:p w14:paraId="4DA5865D" w14:textId="3D937BD3" w:rsidR="00FA6E82" w:rsidRDefault="0012111C" w:rsidP="00114C4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are experiencing resistance and </w:t>
      </w:r>
      <w:r w:rsidRPr="0012111C">
        <w:rPr>
          <w:rFonts w:ascii="Times New Roman" w:hAnsi="Times New Roman" w:cs="Times New Roman"/>
          <w:sz w:val="24"/>
          <w:szCs w:val="24"/>
        </w:rPr>
        <w:t>unwillingness</w:t>
      </w:r>
      <w:r w:rsidRPr="0012111C">
        <w:rPr>
          <w:rFonts w:ascii="Times New Roman" w:hAnsi="Times New Roman" w:cs="Times New Roman"/>
          <w:sz w:val="24"/>
          <w:szCs w:val="24"/>
        </w:rPr>
        <w:t xml:space="preserve"> of members and or </w:t>
      </w:r>
      <w:r w:rsidRPr="0012111C">
        <w:rPr>
          <w:rFonts w:ascii="Times New Roman" w:hAnsi="Times New Roman" w:cs="Times New Roman"/>
          <w:sz w:val="24"/>
          <w:szCs w:val="24"/>
        </w:rPr>
        <w:t>non-members</w:t>
      </w:r>
      <w:r w:rsidRPr="0012111C">
        <w:rPr>
          <w:rFonts w:ascii="Times New Roman" w:hAnsi="Times New Roman" w:cs="Times New Roman"/>
          <w:sz w:val="24"/>
          <w:szCs w:val="24"/>
        </w:rPr>
        <w:t xml:space="preserve"> to pay their dues. Despite </w:t>
      </w:r>
      <w:r>
        <w:rPr>
          <w:rFonts w:ascii="Times New Roman" w:hAnsi="Times New Roman" w:cs="Times New Roman"/>
          <w:sz w:val="24"/>
          <w:szCs w:val="24"/>
        </w:rPr>
        <w:t>the</w:t>
      </w:r>
      <w:r w:rsidRPr="0012111C">
        <w:rPr>
          <w:rFonts w:ascii="Times New Roman" w:hAnsi="Times New Roman" w:cs="Times New Roman"/>
          <w:sz w:val="24"/>
          <w:szCs w:val="24"/>
        </w:rPr>
        <w:t xml:space="preserve"> efforts</w:t>
      </w:r>
      <w:r>
        <w:rPr>
          <w:rFonts w:ascii="Times New Roman" w:hAnsi="Times New Roman" w:cs="Times New Roman"/>
          <w:sz w:val="24"/>
          <w:szCs w:val="24"/>
        </w:rPr>
        <w:t xml:space="preserve"> made by our treasurer</w:t>
      </w:r>
      <w:r w:rsidRPr="0012111C">
        <w:rPr>
          <w:rFonts w:ascii="Times New Roman" w:hAnsi="Times New Roman" w:cs="Times New Roman"/>
          <w:sz w:val="24"/>
          <w:szCs w:val="24"/>
        </w:rPr>
        <w:t xml:space="preserve"> to contact the schools through emails,</w:t>
      </w:r>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r w:rsidR="00F36A5E">
        <w:rPr>
          <w:rFonts w:ascii="Times New Roman" w:hAnsi="Times New Roman" w:cs="Times New Roman"/>
          <w:sz w:val="24"/>
          <w:szCs w:val="24"/>
        </w:rPr>
        <w:t xml:space="preserve">messages, </w:t>
      </w:r>
      <w:r w:rsidR="00F36A5E" w:rsidRPr="0012111C">
        <w:rPr>
          <w:rFonts w:ascii="Times New Roman" w:hAnsi="Times New Roman" w:cs="Times New Roman"/>
          <w:sz w:val="24"/>
          <w:szCs w:val="24"/>
        </w:rPr>
        <w:t>there</w:t>
      </w:r>
      <w:r w:rsidRPr="0012111C">
        <w:rPr>
          <w:rFonts w:ascii="Times New Roman" w:hAnsi="Times New Roman" w:cs="Times New Roman"/>
          <w:sz w:val="24"/>
          <w:szCs w:val="24"/>
        </w:rPr>
        <w:t xml:space="preserve"> is usually no response. This issue of finances is something that is crippling the association and</w:t>
      </w:r>
      <w:r>
        <w:rPr>
          <w:rFonts w:ascii="Times New Roman" w:hAnsi="Times New Roman" w:cs="Times New Roman"/>
          <w:sz w:val="24"/>
          <w:szCs w:val="24"/>
        </w:rPr>
        <w:t xml:space="preserve"> makes it difficult to engage in some of the projects that we have planned for or even attend conferences and board meetings</w:t>
      </w:r>
      <w:r w:rsidRPr="0012111C">
        <w:rPr>
          <w:rFonts w:ascii="Times New Roman" w:hAnsi="Times New Roman" w:cs="Times New Roman"/>
          <w:sz w:val="24"/>
          <w:szCs w:val="24"/>
        </w:rPr>
        <w:t>.</w:t>
      </w:r>
      <w:r>
        <w:rPr>
          <w:rFonts w:ascii="Times New Roman" w:hAnsi="Times New Roman" w:cs="Times New Roman"/>
          <w:sz w:val="24"/>
          <w:szCs w:val="24"/>
        </w:rPr>
        <w:t xml:space="preserve"> In trying to make</w:t>
      </w:r>
      <w:r w:rsidRPr="0012111C">
        <w:rPr>
          <w:rFonts w:ascii="Times New Roman" w:hAnsi="Times New Roman" w:cs="Times New Roman"/>
          <w:sz w:val="24"/>
          <w:szCs w:val="24"/>
        </w:rPr>
        <w:t xml:space="preserve"> </w:t>
      </w:r>
      <w:r w:rsidR="00F36A5E" w:rsidRPr="00114C46">
        <w:rPr>
          <w:rFonts w:ascii="Times New Roman" w:hAnsi="Times New Roman" w:cs="Times New Roman"/>
          <w:sz w:val="24"/>
          <w:szCs w:val="24"/>
        </w:rPr>
        <w:t>international</w:t>
      </w:r>
      <w:r w:rsidR="00FA6E82" w:rsidRPr="00114C46">
        <w:rPr>
          <w:rFonts w:ascii="Times New Roman" w:hAnsi="Times New Roman" w:cs="Times New Roman"/>
          <w:sz w:val="24"/>
          <w:szCs w:val="24"/>
        </w:rPr>
        <w:t xml:space="preserve"> payme</w:t>
      </w:r>
      <w:r w:rsidR="00F36A5E">
        <w:rPr>
          <w:rFonts w:ascii="Times New Roman" w:hAnsi="Times New Roman" w:cs="Times New Roman"/>
          <w:sz w:val="24"/>
          <w:szCs w:val="24"/>
        </w:rPr>
        <w:t>nt easier</w:t>
      </w:r>
      <w:r>
        <w:rPr>
          <w:rFonts w:ascii="Times New Roman" w:hAnsi="Times New Roman" w:cs="Times New Roman"/>
          <w:sz w:val="24"/>
          <w:szCs w:val="24"/>
        </w:rPr>
        <w:t xml:space="preserve">, the </w:t>
      </w:r>
      <w:r w:rsidR="00F36A5E">
        <w:rPr>
          <w:rFonts w:ascii="Times New Roman" w:hAnsi="Times New Roman" w:cs="Times New Roman"/>
          <w:sz w:val="24"/>
          <w:szCs w:val="24"/>
        </w:rPr>
        <w:t>executive has</w:t>
      </w:r>
      <w:r w:rsidR="00FA6E82" w:rsidRPr="00114C46">
        <w:rPr>
          <w:rFonts w:ascii="Times New Roman" w:hAnsi="Times New Roman" w:cs="Times New Roman"/>
          <w:sz w:val="24"/>
          <w:szCs w:val="24"/>
        </w:rPr>
        <w:t xml:space="preserve"> resolved to use an application from a south African bank called YOCO which will make payment from varies countries very simple. We have shared it with members, and we are hoping that we will not struggle anymore to have universities paying for affiliation. </w:t>
      </w:r>
    </w:p>
    <w:p w14:paraId="13DF28E8" w14:textId="77777777" w:rsidR="00F36A5E" w:rsidRPr="00114C46" w:rsidRDefault="00F36A5E" w:rsidP="00114C46">
      <w:pPr>
        <w:spacing w:line="360" w:lineRule="auto"/>
        <w:ind w:left="720"/>
        <w:jc w:val="both"/>
        <w:rPr>
          <w:rFonts w:ascii="Times New Roman" w:hAnsi="Times New Roman" w:cs="Times New Roman"/>
          <w:sz w:val="24"/>
          <w:szCs w:val="24"/>
        </w:rPr>
      </w:pPr>
    </w:p>
    <w:p w14:paraId="5F530077" w14:textId="0524AF71" w:rsidR="00FA6E82" w:rsidRPr="00114C46" w:rsidRDefault="00FA6E82" w:rsidP="00114C46">
      <w:pPr>
        <w:pStyle w:val="ListParagraph"/>
        <w:numPr>
          <w:ilvl w:val="0"/>
          <w:numId w:val="1"/>
        </w:numPr>
        <w:spacing w:line="360" w:lineRule="auto"/>
        <w:jc w:val="both"/>
        <w:rPr>
          <w:rFonts w:ascii="Times New Roman" w:hAnsi="Times New Roman" w:cs="Times New Roman"/>
          <w:b/>
          <w:bCs/>
          <w:sz w:val="24"/>
          <w:szCs w:val="24"/>
        </w:rPr>
      </w:pPr>
      <w:r w:rsidRPr="00114C46">
        <w:rPr>
          <w:rFonts w:ascii="Times New Roman" w:hAnsi="Times New Roman" w:cs="Times New Roman"/>
          <w:b/>
          <w:bCs/>
          <w:sz w:val="24"/>
          <w:szCs w:val="24"/>
        </w:rPr>
        <w:lastRenderedPageBreak/>
        <w:t xml:space="preserve">Partnerships </w:t>
      </w:r>
    </w:p>
    <w:p w14:paraId="434B06AB" w14:textId="4D0C5E55" w:rsidR="00231D3A" w:rsidRDefault="00FA6E82" w:rsidP="00114C46">
      <w:pPr>
        <w:pStyle w:val="ListParagraph"/>
        <w:spacing w:line="360" w:lineRule="auto"/>
        <w:jc w:val="both"/>
        <w:rPr>
          <w:rFonts w:ascii="Times New Roman" w:hAnsi="Times New Roman" w:cs="Times New Roman"/>
          <w:sz w:val="24"/>
          <w:szCs w:val="24"/>
          <w:lang w:val="en-ZA"/>
        </w:rPr>
      </w:pPr>
      <w:r w:rsidRPr="00114C46">
        <w:rPr>
          <w:rFonts w:ascii="Times New Roman" w:hAnsi="Times New Roman" w:cs="Times New Roman"/>
          <w:sz w:val="24"/>
          <w:szCs w:val="24"/>
        </w:rPr>
        <w:t xml:space="preserve">We have been working hard to create our partnerships in the region and collaborations among universities in Africa. We have been trying to have conversations with the regional bodies such as the African Union, </w:t>
      </w:r>
      <w:r w:rsidR="00114C46" w:rsidRPr="00114C46">
        <w:rPr>
          <w:rFonts w:ascii="Times New Roman" w:hAnsi="Times New Roman" w:cs="Times New Roman"/>
          <w:sz w:val="24"/>
          <w:szCs w:val="24"/>
        </w:rPr>
        <w:t>SADC,</w:t>
      </w:r>
      <w:r w:rsidRPr="00114C46">
        <w:rPr>
          <w:rFonts w:ascii="Times New Roman" w:hAnsi="Times New Roman" w:cs="Times New Roman"/>
          <w:sz w:val="24"/>
          <w:szCs w:val="24"/>
        </w:rPr>
        <w:t xml:space="preserve"> and UNICEF to see how we can collaborate especially looking at our upcoming conference and AGM.</w:t>
      </w:r>
      <w:r w:rsidR="00231D3A" w:rsidRPr="00114C46">
        <w:rPr>
          <w:rFonts w:ascii="Times New Roman" w:hAnsi="Times New Roman" w:cs="Times New Roman"/>
          <w:sz w:val="24"/>
          <w:szCs w:val="24"/>
        </w:rPr>
        <w:t xml:space="preserve"> This is still at the initial </w:t>
      </w:r>
      <w:r w:rsidR="00114C46" w:rsidRPr="00114C46">
        <w:rPr>
          <w:rFonts w:ascii="Times New Roman" w:hAnsi="Times New Roman" w:cs="Times New Roman"/>
          <w:sz w:val="24"/>
          <w:szCs w:val="24"/>
        </w:rPr>
        <w:t>stage,</w:t>
      </w:r>
      <w:r w:rsidR="00231D3A" w:rsidRPr="00114C46">
        <w:rPr>
          <w:rFonts w:ascii="Times New Roman" w:hAnsi="Times New Roman" w:cs="Times New Roman"/>
          <w:sz w:val="24"/>
          <w:szCs w:val="24"/>
        </w:rPr>
        <w:t xml:space="preserve"> but we are hoping that when we report in the January meeting there will be better progress. In addition to the above, we have seen some partnerships for activities such as World Social work’s day with </w:t>
      </w:r>
      <w:r w:rsidR="00231D3A" w:rsidRPr="00114C46">
        <w:rPr>
          <w:rFonts w:ascii="Times New Roman" w:hAnsi="Times New Roman" w:cs="Times New Roman"/>
          <w:sz w:val="24"/>
          <w:szCs w:val="24"/>
          <w:lang w:val="en-ZA"/>
        </w:rPr>
        <w:t xml:space="preserve">Edinburgh </w:t>
      </w:r>
      <w:r w:rsidR="00114C46" w:rsidRPr="00114C46">
        <w:rPr>
          <w:rFonts w:ascii="Times New Roman" w:hAnsi="Times New Roman" w:cs="Times New Roman"/>
          <w:sz w:val="24"/>
          <w:szCs w:val="24"/>
          <w:lang w:val="en-ZA"/>
        </w:rPr>
        <w:t xml:space="preserve">University, </w:t>
      </w:r>
      <w:proofErr w:type="spellStart"/>
      <w:r w:rsidR="00114C46" w:rsidRPr="00114C46">
        <w:rPr>
          <w:rFonts w:ascii="Times New Roman" w:hAnsi="Times New Roman" w:cs="Times New Roman"/>
          <w:sz w:val="24"/>
          <w:szCs w:val="24"/>
          <w:lang w:val="en-ZA"/>
        </w:rPr>
        <w:t>Rajagiri</w:t>
      </w:r>
      <w:proofErr w:type="spellEnd"/>
      <w:r w:rsidR="00231D3A" w:rsidRPr="00114C46">
        <w:rPr>
          <w:rFonts w:ascii="Times New Roman" w:hAnsi="Times New Roman" w:cs="Times New Roman"/>
          <w:sz w:val="24"/>
          <w:szCs w:val="24"/>
          <w:lang w:val="en-ZA"/>
        </w:rPr>
        <w:t xml:space="preserve"> College of Social Sciences (India)</w:t>
      </w:r>
      <w:r w:rsidR="00231D3A" w:rsidRPr="00114C46">
        <w:rPr>
          <w:rFonts w:ascii="Times New Roman" w:hAnsi="Times New Roman" w:cs="Times New Roman"/>
          <w:sz w:val="24"/>
          <w:szCs w:val="24"/>
          <w:lang w:val="en-ZA"/>
        </w:rPr>
        <w:t xml:space="preserve"> </w:t>
      </w:r>
      <w:r w:rsidR="00114C46" w:rsidRPr="00114C46">
        <w:rPr>
          <w:rFonts w:ascii="Times New Roman" w:hAnsi="Times New Roman" w:cs="Times New Roman"/>
          <w:sz w:val="24"/>
          <w:szCs w:val="24"/>
          <w:lang w:val="en-ZA"/>
        </w:rPr>
        <w:t>and University</w:t>
      </w:r>
      <w:r w:rsidR="00231D3A" w:rsidRPr="00114C46">
        <w:rPr>
          <w:rFonts w:ascii="Times New Roman" w:hAnsi="Times New Roman" w:cs="Times New Roman"/>
          <w:sz w:val="24"/>
          <w:szCs w:val="24"/>
          <w:lang w:val="en-ZA"/>
        </w:rPr>
        <w:t xml:space="preserve"> of Johannesburg</w:t>
      </w:r>
      <w:r w:rsidR="00231D3A" w:rsidRPr="00114C46">
        <w:rPr>
          <w:rFonts w:ascii="Times New Roman" w:hAnsi="Times New Roman" w:cs="Times New Roman"/>
          <w:sz w:val="24"/>
          <w:szCs w:val="24"/>
          <w:lang w:val="en-ZA"/>
        </w:rPr>
        <w:t>.</w:t>
      </w:r>
    </w:p>
    <w:p w14:paraId="6E8BB85F" w14:textId="0DD7DBAE" w:rsidR="00114C46" w:rsidRPr="00964D5B" w:rsidRDefault="00114C46" w:rsidP="00114C46">
      <w:pPr>
        <w:pStyle w:val="ListParagraph"/>
        <w:numPr>
          <w:ilvl w:val="0"/>
          <w:numId w:val="1"/>
        </w:numPr>
        <w:spacing w:line="360" w:lineRule="auto"/>
        <w:jc w:val="both"/>
        <w:rPr>
          <w:rFonts w:ascii="Times New Roman" w:hAnsi="Times New Roman" w:cs="Times New Roman"/>
          <w:b/>
          <w:bCs/>
          <w:sz w:val="24"/>
          <w:szCs w:val="24"/>
          <w:lang w:val="en-ZA"/>
        </w:rPr>
      </w:pPr>
      <w:r w:rsidRPr="00964D5B">
        <w:rPr>
          <w:rFonts w:ascii="Times New Roman" w:hAnsi="Times New Roman" w:cs="Times New Roman"/>
          <w:b/>
          <w:bCs/>
          <w:sz w:val="24"/>
          <w:szCs w:val="24"/>
          <w:lang w:val="en-ZA"/>
        </w:rPr>
        <w:t xml:space="preserve">Website </w:t>
      </w:r>
    </w:p>
    <w:p w14:paraId="2D1348BA" w14:textId="292DF3E7" w:rsidR="00114C46" w:rsidRPr="00114C46" w:rsidRDefault="00964D5B" w:rsidP="00114C46">
      <w:pPr>
        <w:pStyle w:val="ListParagraph"/>
        <w:spacing w:line="360" w:lineRule="auto"/>
        <w:jc w:val="both"/>
        <w:rPr>
          <w:rFonts w:ascii="Times New Roman" w:hAnsi="Times New Roman" w:cs="Times New Roman"/>
          <w:sz w:val="24"/>
          <w:szCs w:val="24"/>
          <w:lang w:val="en-ZA"/>
        </w:rPr>
      </w:pPr>
      <w:r w:rsidRPr="00964D5B">
        <w:rPr>
          <w:rFonts w:ascii="Times New Roman" w:hAnsi="Times New Roman" w:cs="Times New Roman"/>
          <w:sz w:val="24"/>
          <w:szCs w:val="24"/>
          <w:lang w:val="en-ZA"/>
        </w:rPr>
        <w:t xml:space="preserve">The concerns about the poor financial status of ASSWA have been highlighted, hence its inability to hire any expensive human resource to work on the website. However, given the amount of work needed to be added on the website which one person cannot do, the team agreed that a student administrator be contracted to work and get paid on task-contract basis. The student can start with compiling </w:t>
      </w:r>
      <w:r w:rsidRPr="00964D5B">
        <w:rPr>
          <w:rFonts w:ascii="Times New Roman" w:hAnsi="Times New Roman" w:cs="Times New Roman"/>
          <w:sz w:val="24"/>
          <w:szCs w:val="24"/>
          <w:lang w:val="en-ZA"/>
        </w:rPr>
        <w:t>UpToDate</w:t>
      </w:r>
      <w:r w:rsidRPr="00964D5B">
        <w:rPr>
          <w:rFonts w:ascii="Times New Roman" w:hAnsi="Times New Roman" w:cs="Times New Roman"/>
          <w:sz w:val="24"/>
          <w:szCs w:val="24"/>
          <w:lang w:val="en-ZA"/>
        </w:rPr>
        <w:t xml:space="preserve"> literature/with links to the publications by social workers in universities in Africa; also compiling and contacting heads of staff at different African universities to mobilise them to pay up their fees and to join ASSWA</w:t>
      </w:r>
      <w:r>
        <w:rPr>
          <w:rFonts w:ascii="Times New Roman" w:hAnsi="Times New Roman" w:cs="Times New Roman"/>
          <w:sz w:val="24"/>
          <w:szCs w:val="24"/>
          <w:lang w:val="en-ZA"/>
        </w:rPr>
        <w:t xml:space="preserve">. </w:t>
      </w:r>
    </w:p>
    <w:p w14:paraId="6B6B329A" w14:textId="53DBDAE9" w:rsidR="00FA6E82" w:rsidRPr="00F36A5E" w:rsidRDefault="00964D5B" w:rsidP="00964D5B">
      <w:pPr>
        <w:spacing w:line="360" w:lineRule="auto"/>
        <w:jc w:val="both"/>
        <w:rPr>
          <w:rFonts w:ascii="Times New Roman" w:hAnsi="Times New Roman" w:cs="Times New Roman"/>
          <w:b/>
          <w:bCs/>
          <w:sz w:val="24"/>
          <w:szCs w:val="24"/>
        </w:rPr>
      </w:pPr>
      <w:r w:rsidRPr="00F36A5E">
        <w:rPr>
          <w:rFonts w:ascii="Times New Roman" w:hAnsi="Times New Roman" w:cs="Times New Roman"/>
          <w:b/>
          <w:bCs/>
          <w:sz w:val="24"/>
          <w:szCs w:val="24"/>
        </w:rPr>
        <w:t xml:space="preserve">Conclusion </w:t>
      </w:r>
    </w:p>
    <w:p w14:paraId="3469FBE1" w14:textId="4231F38E" w:rsidR="00964D5B" w:rsidRPr="00964D5B" w:rsidRDefault="00964D5B" w:rsidP="00964D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has been a very slow first half of the year and we are hoping that we will get the ball rolling in some of the activities that we are planning to have especially the AGM this coming October. We will decide whether it will be hybrid or only virtual considering that there is still threat of Covid-19. </w:t>
      </w:r>
    </w:p>
    <w:sectPr w:rsidR="00964D5B" w:rsidRPr="00964D5B" w:rsidSect="007F04FC">
      <w:headerReference w:type="even" r:id="rId5"/>
      <w:headerReference w:type="default" r:id="rId6"/>
      <w:footerReference w:type="default" r:id="rId7"/>
      <w:headerReference w:type="first" r:id="rId8"/>
      <w:pgSz w:w="12240" w:h="15840"/>
      <w:pgMar w:top="1440" w:right="720" w:bottom="1440" w:left="720" w:header="360" w:footer="43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B120" w14:textId="77777777" w:rsidR="007F04FC" w:rsidRDefault="00F36A5E" w:rsidP="007F04FC">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DE07" w14:textId="77777777" w:rsidR="007F04FC" w:rsidRDefault="00F36A5E">
    <w:pPr>
      <w:pStyle w:val="Header"/>
    </w:pPr>
    <w:r>
      <w:rPr>
        <w:noProof/>
      </w:rPr>
      <w:pict w14:anchorId="22CFC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855297" o:spid="_x0000_s1026" type="#_x0000_t75" style="position:absolute;margin-left:0;margin-top:0;width:238.7pt;height:156.2pt;z-index:-251656192;mso-position-horizontal:center;mso-position-horizontal-relative:margin;mso-position-vertical:center;mso-position-vertical-relative:margin" o:allowincell="f">
          <v:imagedata r:id="rId1" o:title="w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B71" w14:textId="77777777" w:rsidR="007F04FC" w:rsidRDefault="00F36A5E">
    <w:pPr>
      <w:pStyle w:val="Header"/>
    </w:pPr>
    <w:r>
      <w:rPr>
        <w:noProof/>
      </w:rPr>
      <w:pict w14:anchorId="1964B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855298" o:spid="_x0000_s1027" type="#_x0000_t75" style="position:absolute;margin-left:0;margin-top:0;width:334.1pt;height:218.65pt;z-index:-251655168;mso-position-horizontal:center;mso-position-horizontal-relative:margin;mso-position-vertical:center;mso-position-vertical-relative:margin" o:allowincell="f">
          <v:imagedata r:id="rId1" o:title="wt" gain="19661f" blacklevel="22938f"/>
          <w10:wrap anchorx="margin" anchory="margin"/>
        </v:shape>
      </w:pict>
    </w:r>
    <w:r>
      <w:rPr>
        <w:noProof/>
      </w:rPr>
      <w:drawing>
        <wp:inline distT="0" distB="0" distL="0" distR="0" wp14:anchorId="38F5C9E6" wp14:editId="484F483B">
          <wp:extent cx="6835782" cy="1352550"/>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2">
                    <a:extLst>
                      <a:ext uri="{28A0092B-C50C-407E-A947-70E740481C1C}">
                        <a14:useLocalDpi xmlns:a14="http://schemas.microsoft.com/office/drawing/2010/main" val="0"/>
                      </a:ext>
                    </a:extLst>
                  </a:blip>
                  <a:stretch>
                    <a:fillRect/>
                  </a:stretch>
                </pic:blipFill>
                <pic:spPr>
                  <a:xfrm>
                    <a:off x="0" y="0"/>
                    <a:ext cx="6854714" cy="1356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622" w14:textId="77777777" w:rsidR="007F04FC" w:rsidRDefault="00F36A5E">
    <w:pPr>
      <w:pStyle w:val="Header"/>
    </w:pPr>
    <w:r>
      <w:rPr>
        <w:noProof/>
      </w:rPr>
      <w:pict w14:anchorId="46C60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855296" o:spid="_x0000_s1025" type="#_x0000_t75" style="position:absolute;margin-left:0;margin-top:0;width:238.7pt;height:156.2pt;z-index:-251657216;mso-position-horizontal:center;mso-position-horizontal-relative:margin;mso-position-vertical:center;mso-position-vertical-relative:margin" o:allowincell="f">
          <v:imagedata r:id="rId1" o:title="w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2DBE"/>
    <w:multiLevelType w:val="hybridMultilevel"/>
    <w:tmpl w:val="8D16192E"/>
    <w:lvl w:ilvl="0" w:tplc="CF9E9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77072"/>
    <w:multiLevelType w:val="hybridMultilevel"/>
    <w:tmpl w:val="1048F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5590208">
    <w:abstractNumId w:val="0"/>
  </w:num>
  <w:num w:numId="2" w16cid:durableId="213165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13"/>
    <w:rsid w:val="00114C46"/>
    <w:rsid w:val="0012111C"/>
    <w:rsid w:val="00231D3A"/>
    <w:rsid w:val="006C22A6"/>
    <w:rsid w:val="00833240"/>
    <w:rsid w:val="00964D5B"/>
    <w:rsid w:val="00DD7B13"/>
    <w:rsid w:val="00F36A5E"/>
    <w:rsid w:val="00FA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D9CF5"/>
  <w15:chartTrackingRefBased/>
  <w15:docId w15:val="{0D074473-12CC-4B56-B0F7-20514A9A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7B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7B13"/>
  </w:style>
  <w:style w:type="paragraph" w:styleId="Footer">
    <w:name w:val="footer"/>
    <w:basedOn w:val="Normal"/>
    <w:link w:val="FooterChar"/>
    <w:uiPriority w:val="99"/>
    <w:semiHidden/>
    <w:unhideWhenUsed/>
    <w:rsid w:val="00DD7B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B13"/>
  </w:style>
  <w:style w:type="paragraph" w:styleId="ListParagraph">
    <w:name w:val="List Paragraph"/>
    <w:basedOn w:val="Normal"/>
    <w:uiPriority w:val="34"/>
    <w:qFormat/>
    <w:rsid w:val="006C2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kgomotso Jongman</dc:creator>
  <cp:keywords/>
  <dc:description/>
  <cp:lastModifiedBy>kgomotso Jongman</cp:lastModifiedBy>
  <cp:revision>1</cp:revision>
  <dcterms:created xsi:type="dcterms:W3CDTF">2022-07-12T04:47:00Z</dcterms:created>
  <dcterms:modified xsi:type="dcterms:W3CDTF">2022-07-12T05:32:00Z</dcterms:modified>
</cp:coreProperties>
</file>