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550F1" w14:textId="77777777" w:rsidR="00A95807" w:rsidRDefault="00000000">
      <w:r>
        <w:rPr>
          <w:noProof/>
        </w:rPr>
        <w:drawing>
          <wp:anchor distT="0" distB="0" distL="114300" distR="114300" simplePos="0" relativeHeight="251653119" behindDoc="0" locked="0" layoutInCell="1" allowOverlap="1" wp14:anchorId="08C4926D" wp14:editId="783219F7">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5">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351B05AD">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 filled="f" stroked="f" strokeweight=".5pt">
            <o:lock v:ext="edit" aspectratio="t" verticies="t" text="t" shapetype="t"/>
            <v:textbox>
              <w:txbxContent>
                <w:p w14:paraId="1A2A055F" w14:textId="77777777" w:rsidR="000C6912" w:rsidRPr="000C6912" w:rsidRDefault="00000000">
                  <w:pPr>
                    <w:rPr>
                      <w:rFonts w:ascii="Roboto" w:hAnsi="Roboto"/>
                      <w:color w:val="0F2B46"/>
                      <w:sz w:val="28"/>
                    </w:rPr>
                  </w:pPr>
                  <w:r>
                    <w:rPr>
                      <w:rFonts w:ascii="Roboto" w:hAnsi="Roboto"/>
                      <w:color w:val="0F2B46"/>
                      <w:sz w:val="20"/>
                    </w:rPr>
                    <w:t>Abonnez-vous à DeepL Pro pour éditer ce document.</w:t>
                  </w:r>
                  <w:r>
                    <w:br/>
                  </w:r>
                  <w:r>
                    <w:rPr>
                      <w:rFonts w:ascii="Roboto" w:hAnsi="Roboto"/>
                      <w:color w:val="0F2B46"/>
                      <w:sz w:val="20"/>
                    </w:rPr>
                    <w:t xml:space="preserve">Visitez </w:t>
                  </w:r>
                  <w:hyperlink r:id="rId6">
                    <w:r>
                      <w:rPr>
                        <w:rFonts w:ascii="Roboto" w:hAnsi="Roboto"/>
                        <w:color w:val="006494"/>
                        <w:sz w:val="20"/>
                      </w:rPr>
                      <w:t>www.DeepL.com/pro</w:t>
                    </w:r>
                  </w:hyperlink>
                  <w:r>
                    <w:rPr>
                      <w:rFonts w:ascii="Roboto" w:hAnsi="Roboto"/>
                      <w:color w:val="0F2B46"/>
                      <w:sz w:val="20"/>
                    </w:rPr>
                    <w:t xml:space="preserve"> pour en savoir plus.</w:t>
                  </w:r>
                </w:p>
              </w:txbxContent>
            </v:textbox>
            <w10:wrap anchorx="page" anchory="page"/>
          </v:shape>
        </w:pict>
      </w:r>
      <w:r>
        <w:pict w14:anchorId="68B59BE1">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3A0F1E78" w14:textId="77777777" w:rsidR="00A95807" w:rsidRDefault="00000000">
      <w:pPr>
        <w:pStyle w:val="Heading2"/>
        <w:jc w:val="center"/>
        <w:rPr>
          <w:rFonts w:ascii="Arial" w:hAnsi="Arial" w:cs="Arial"/>
          <w:bCs w:val="0"/>
          <w:color w:val="auto"/>
          <w:sz w:val="22"/>
          <w:szCs w:val="22"/>
          <w:lang w:val="en-GB"/>
        </w:rPr>
      </w:pPr>
      <w:r w:rsidRPr="0042191F">
        <w:rPr>
          <w:rFonts w:ascii="Arial" w:hAnsi="Arial" w:cs="Arial"/>
          <w:bCs w:val="0"/>
          <w:color w:val="auto"/>
          <w:sz w:val="22"/>
          <w:szCs w:val="22"/>
          <w:lang w:val="en-GB"/>
        </w:rPr>
        <w:t>ASSOCIATION INTERNATIONALE DES ÉCOLES DE TRAVAIL SOCIAL</w:t>
      </w:r>
    </w:p>
    <w:p w14:paraId="7110B12A" w14:textId="77777777" w:rsidR="00A95807" w:rsidRDefault="00000000">
      <w:pPr>
        <w:pStyle w:val="Heading2"/>
        <w:jc w:val="center"/>
        <w:rPr>
          <w:rFonts w:ascii="Arial" w:hAnsi="Arial" w:cs="Arial"/>
          <w:iCs/>
          <w:color w:val="auto"/>
          <w:sz w:val="22"/>
          <w:szCs w:val="22"/>
          <w:lang w:val="en-GB"/>
        </w:rPr>
      </w:pPr>
      <w:r w:rsidRPr="00712172">
        <w:rPr>
          <w:rFonts w:ascii="Arial" w:hAnsi="Arial" w:cs="Arial"/>
          <w:iCs/>
          <w:color w:val="auto"/>
          <w:sz w:val="22"/>
          <w:szCs w:val="22"/>
          <w:lang w:val="en-GB"/>
        </w:rPr>
        <w:t>L'APPEL À NOMINATIONS POUR LE CONSEIL D'ADMINISTRATION</w:t>
      </w:r>
    </w:p>
    <w:p w14:paraId="286994B7" w14:textId="77777777" w:rsidR="00FA3E5B" w:rsidRPr="00712172" w:rsidRDefault="00FA3E5B" w:rsidP="00E574B7">
      <w:pPr>
        <w:spacing w:after="0"/>
        <w:jc w:val="both"/>
        <w:rPr>
          <w:rFonts w:ascii="Arial" w:hAnsi="Arial" w:cs="Arial"/>
          <w:lang w:val="en-GB"/>
        </w:rPr>
      </w:pPr>
    </w:p>
    <w:p w14:paraId="757AFF14" w14:textId="77777777" w:rsidR="00A95807" w:rsidRDefault="00000000">
      <w:pPr>
        <w:pStyle w:val="Heading2"/>
        <w:shd w:val="clear" w:color="auto" w:fill="BFBFBF"/>
        <w:spacing w:before="0"/>
        <w:jc w:val="both"/>
        <w:rPr>
          <w:rFonts w:ascii="Arial" w:hAnsi="Arial" w:cs="Arial"/>
          <w:b w:val="0"/>
          <w:i/>
          <w:color w:val="000000"/>
          <w:sz w:val="22"/>
          <w:szCs w:val="22"/>
          <w:lang w:val="en-GB"/>
        </w:rPr>
      </w:pPr>
      <w:r w:rsidRPr="00712172">
        <w:rPr>
          <w:rFonts w:ascii="Arial" w:hAnsi="Arial" w:cs="Arial"/>
          <w:b w:val="0"/>
          <w:i/>
          <w:color w:val="000000"/>
          <w:sz w:val="22"/>
          <w:szCs w:val="22"/>
          <w:lang w:val="en-GB"/>
        </w:rPr>
        <w:t xml:space="preserve">Nous annonçons </w:t>
      </w:r>
      <w:r w:rsidR="00400934" w:rsidRPr="00712172">
        <w:rPr>
          <w:rFonts w:ascii="Arial" w:hAnsi="Arial" w:cs="Arial"/>
          <w:i/>
          <w:color w:val="FF0000"/>
          <w:sz w:val="22"/>
          <w:szCs w:val="22"/>
          <w:lang w:val="en-GB"/>
        </w:rPr>
        <w:t xml:space="preserve">quatre </w:t>
      </w:r>
      <w:r w:rsidRPr="00712172">
        <w:rPr>
          <w:rFonts w:ascii="Arial" w:hAnsi="Arial" w:cs="Arial"/>
          <w:i/>
          <w:color w:val="FF0000"/>
          <w:sz w:val="22"/>
          <w:szCs w:val="22"/>
          <w:lang w:val="en-GB"/>
        </w:rPr>
        <w:t xml:space="preserve">postes vacants </w:t>
      </w:r>
      <w:r w:rsidRPr="00712172">
        <w:rPr>
          <w:rFonts w:ascii="Arial" w:hAnsi="Arial" w:cs="Arial"/>
          <w:b w:val="0"/>
          <w:i/>
          <w:color w:val="000000"/>
          <w:sz w:val="22"/>
          <w:szCs w:val="22"/>
          <w:lang w:val="en-GB"/>
        </w:rPr>
        <w:t xml:space="preserve">au sein du conseil d'administration de l'IASSW </w:t>
      </w:r>
      <w:r w:rsidR="001E24AA">
        <w:rPr>
          <w:rFonts w:ascii="Arial" w:hAnsi="Arial" w:cs="Arial"/>
          <w:b w:val="0"/>
          <w:i/>
          <w:color w:val="000000"/>
          <w:sz w:val="22"/>
          <w:szCs w:val="22"/>
          <w:lang w:val="en-GB"/>
        </w:rPr>
        <w:t xml:space="preserve">pour la période </w:t>
      </w:r>
      <w:r w:rsidRPr="00712172">
        <w:rPr>
          <w:rFonts w:ascii="Arial" w:hAnsi="Arial" w:cs="Arial"/>
          <w:b w:val="0"/>
          <w:i/>
          <w:color w:val="000000"/>
          <w:sz w:val="22"/>
          <w:szCs w:val="22"/>
          <w:lang w:val="en-GB"/>
        </w:rPr>
        <w:t xml:space="preserve">juillet </w:t>
      </w:r>
      <w:r w:rsidR="00776712" w:rsidRPr="00712172">
        <w:rPr>
          <w:rFonts w:ascii="Arial" w:hAnsi="Arial" w:cs="Arial"/>
          <w:b w:val="0"/>
          <w:i/>
          <w:color w:val="000000"/>
          <w:sz w:val="22"/>
          <w:szCs w:val="22"/>
          <w:lang w:val="en-GB"/>
        </w:rPr>
        <w:t xml:space="preserve">2024-2028. </w:t>
      </w:r>
    </w:p>
    <w:p w14:paraId="0A9890DD" w14:textId="77777777" w:rsidR="00A95807" w:rsidRDefault="00000000">
      <w:pPr>
        <w:pStyle w:val="Heading3"/>
        <w:keepNext w:val="0"/>
        <w:shd w:val="clear" w:color="auto" w:fill="BFBFBF"/>
        <w:autoSpaceDE w:val="0"/>
        <w:autoSpaceDN w:val="0"/>
        <w:adjustRightInd w:val="0"/>
        <w:spacing w:before="0"/>
        <w:jc w:val="both"/>
        <w:rPr>
          <w:rFonts w:ascii="Arial" w:hAnsi="Arial" w:cs="Arial"/>
          <w:b w:val="0"/>
          <w:color w:val="000000"/>
        </w:rPr>
      </w:pPr>
      <w:r>
        <w:rPr>
          <w:rFonts w:ascii="Arial" w:hAnsi="Arial" w:cs="Arial"/>
          <w:b w:val="0"/>
          <w:color w:val="000000"/>
        </w:rPr>
        <w:t xml:space="preserve">Un </w:t>
      </w:r>
      <w:r w:rsidR="00FA3E5B" w:rsidRPr="00712172">
        <w:rPr>
          <w:rFonts w:ascii="Arial" w:hAnsi="Arial" w:cs="Arial"/>
          <w:b w:val="0"/>
          <w:color w:val="000000"/>
        </w:rPr>
        <w:t xml:space="preserve">poste ouvert pour le </w:t>
      </w:r>
      <w:r w:rsidR="00400934" w:rsidRPr="00712172">
        <w:rPr>
          <w:rFonts w:ascii="Arial" w:hAnsi="Arial" w:cs="Arial"/>
          <w:color w:val="FF0000"/>
        </w:rPr>
        <w:t xml:space="preserve">président </w:t>
      </w:r>
      <w:r w:rsidR="00FA3E5B" w:rsidRPr="001E24AA">
        <w:rPr>
          <w:rFonts w:ascii="Arial" w:hAnsi="Arial" w:cs="Arial"/>
          <w:b w:val="0"/>
          <w:color w:val="000000"/>
        </w:rPr>
        <w:t>(</w:t>
      </w:r>
      <w:r w:rsidR="00FA3E5B" w:rsidRPr="001E24AA">
        <w:rPr>
          <w:rFonts w:ascii="Arial" w:hAnsi="Arial" w:cs="Arial"/>
          <w:b w:val="0"/>
          <w:i/>
          <w:color w:val="000000"/>
          <w:u w:val="single"/>
        </w:rPr>
        <w:t>2024-2028</w:t>
      </w:r>
      <w:r w:rsidR="00400934" w:rsidRPr="001E24AA">
        <w:rPr>
          <w:rFonts w:ascii="Arial" w:hAnsi="Arial" w:cs="Arial"/>
          <w:b w:val="0"/>
          <w:i/>
          <w:color w:val="000000"/>
        </w:rPr>
        <w:t>)</w:t>
      </w:r>
      <w:r w:rsidR="00FA3E5B" w:rsidRPr="001E24AA">
        <w:rPr>
          <w:rFonts w:ascii="Arial" w:hAnsi="Arial" w:cs="Arial"/>
          <w:b w:val="0"/>
          <w:color w:val="000000"/>
        </w:rPr>
        <w:t xml:space="preserve">, </w:t>
      </w:r>
      <w:r w:rsidR="00400934" w:rsidRPr="001E24AA">
        <w:rPr>
          <w:rFonts w:ascii="Arial" w:hAnsi="Arial" w:cs="Arial"/>
          <w:b w:val="0"/>
          <w:color w:val="000000"/>
        </w:rPr>
        <w:t xml:space="preserve">un poste ouvert pour le </w:t>
      </w:r>
      <w:r w:rsidR="00400934" w:rsidRPr="001E24AA">
        <w:rPr>
          <w:rFonts w:ascii="Arial" w:hAnsi="Arial" w:cs="Arial"/>
          <w:bCs w:val="0"/>
          <w:color w:val="FF0000"/>
        </w:rPr>
        <w:t xml:space="preserve">secrétaire </w:t>
      </w:r>
      <w:r w:rsidR="00400934" w:rsidRPr="001E24AA">
        <w:rPr>
          <w:rFonts w:ascii="Arial" w:hAnsi="Arial" w:cs="Arial"/>
          <w:b w:val="0"/>
          <w:color w:val="000000"/>
        </w:rPr>
        <w:t>(</w:t>
      </w:r>
      <w:r w:rsidR="00400934" w:rsidRPr="001E24AA">
        <w:rPr>
          <w:rFonts w:ascii="Arial" w:hAnsi="Arial" w:cs="Arial"/>
          <w:b w:val="0"/>
          <w:i/>
          <w:color w:val="000000"/>
          <w:u w:val="single"/>
        </w:rPr>
        <w:t>2024-2028</w:t>
      </w:r>
      <w:r w:rsidR="00400934" w:rsidRPr="001E24AA">
        <w:rPr>
          <w:rFonts w:ascii="Arial" w:hAnsi="Arial" w:cs="Arial"/>
          <w:b w:val="0"/>
          <w:i/>
          <w:color w:val="000000"/>
        </w:rPr>
        <w:t xml:space="preserve">), </w:t>
      </w:r>
    </w:p>
    <w:p w14:paraId="19FA25A9" w14:textId="77777777" w:rsidR="00A95807" w:rsidRDefault="00000000">
      <w:pPr>
        <w:pStyle w:val="Heading3"/>
        <w:keepNext w:val="0"/>
        <w:shd w:val="clear" w:color="auto" w:fill="BFBFBF"/>
        <w:autoSpaceDE w:val="0"/>
        <w:autoSpaceDN w:val="0"/>
        <w:adjustRightInd w:val="0"/>
        <w:spacing w:before="0"/>
        <w:jc w:val="both"/>
        <w:rPr>
          <w:rFonts w:ascii="Arial" w:hAnsi="Arial" w:cs="Arial"/>
          <w:b w:val="0"/>
          <w:color w:val="000000"/>
          <w:lang w:val="da-DK"/>
        </w:rPr>
      </w:pPr>
      <w:r w:rsidRPr="001E24AA">
        <w:rPr>
          <w:rFonts w:ascii="Arial" w:hAnsi="Arial" w:cs="Arial"/>
          <w:b w:val="0"/>
          <w:color w:val="000000"/>
        </w:rPr>
        <w:t xml:space="preserve">et deux postes de </w:t>
      </w:r>
      <w:r w:rsidRPr="001E24AA">
        <w:rPr>
          <w:rFonts w:ascii="Arial" w:hAnsi="Arial" w:cs="Arial"/>
          <w:color w:val="FF0000"/>
        </w:rPr>
        <w:t xml:space="preserve">membre extraordinaire </w:t>
      </w:r>
      <w:r w:rsidRPr="001E24AA">
        <w:rPr>
          <w:rFonts w:ascii="Arial" w:hAnsi="Arial" w:cs="Arial"/>
          <w:b w:val="0"/>
          <w:color w:val="000000"/>
        </w:rPr>
        <w:t>du conseil d'administration (</w:t>
      </w:r>
      <w:r w:rsidRPr="001E24AA">
        <w:rPr>
          <w:rFonts w:ascii="Arial" w:hAnsi="Arial" w:cs="Arial"/>
          <w:b w:val="0"/>
          <w:i/>
          <w:color w:val="000000"/>
          <w:u w:val="single"/>
        </w:rPr>
        <w:t>2024-2028</w:t>
      </w:r>
      <w:r w:rsidR="00400934" w:rsidRPr="001E24AA">
        <w:rPr>
          <w:rFonts w:ascii="Arial" w:hAnsi="Arial" w:cs="Arial"/>
          <w:b w:val="0"/>
          <w:i/>
          <w:color w:val="000000"/>
          <w:u w:val="single"/>
        </w:rPr>
        <w:t>)</w:t>
      </w:r>
      <w:r w:rsidRPr="001E24AA">
        <w:rPr>
          <w:rFonts w:ascii="Arial" w:hAnsi="Arial" w:cs="Arial"/>
          <w:b w:val="0"/>
          <w:color w:val="000000"/>
        </w:rPr>
        <w:t>.</w:t>
      </w:r>
    </w:p>
    <w:p w14:paraId="2C8380CA" w14:textId="77777777" w:rsidR="00A95807" w:rsidRDefault="00000000">
      <w:pPr>
        <w:shd w:val="clear" w:color="auto" w:fill="BFBFBF"/>
        <w:jc w:val="both"/>
        <w:rPr>
          <w:rFonts w:ascii="Arial" w:hAnsi="Arial" w:cs="Arial"/>
          <w:color w:val="000000"/>
        </w:rPr>
      </w:pPr>
      <w:r w:rsidRPr="001E24AA">
        <w:rPr>
          <w:rFonts w:ascii="Arial" w:hAnsi="Arial" w:cs="Arial"/>
          <w:color w:val="000000"/>
        </w:rPr>
        <w:t xml:space="preserve">Les élections de l'IASSW 2023 se dérouleront entre </w:t>
      </w:r>
      <w:r w:rsidR="00B42C3E" w:rsidRPr="001E24AA">
        <w:rPr>
          <w:rFonts w:ascii="Arial" w:hAnsi="Arial" w:cs="Arial"/>
          <w:color w:val="000000"/>
        </w:rPr>
        <w:t xml:space="preserve">mars et avril </w:t>
      </w:r>
      <w:r w:rsidRPr="001E24AA">
        <w:rPr>
          <w:rFonts w:ascii="Arial" w:hAnsi="Arial" w:cs="Arial"/>
          <w:color w:val="000000"/>
        </w:rPr>
        <w:t xml:space="preserve">2024, et les résultats seront annoncés </w:t>
      </w:r>
      <w:r w:rsidR="00B42C3E" w:rsidRPr="001E24AA">
        <w:rPr>
          <w:rFonts w:ascii="Arial" w:hAnsi="Arial" w:cs="Arial"/>
          <w:color w:val="000000"/>
        </w:rPr>
        <w:t xml:space="preserve">lors de la Conférence mondiale conjointe sur le travail social, l'éducation et le développement social en avril </w:t>
      </w:r>
      <w:r w:rsidR="006D6AF3" w:rsidRPr="001E24AA">
        <w:rPr>
          <w:rFonts w:ascii="Arial" w:hAnsi="Arial" w:cs="Arial"/>
          <w:color w:val="000000"/>
        </w:rPr>
        <w:t xml:space="preserve">2024 </w:t>
      </w:r>
      <w:r w:rsidR="00B42C3E" w:rsidRPr="001E24AA">
        <w:rPr>
          <w:rFonts w:ascii="Arial" w:hAnsi="Arial" w:cs="Arial"/>
          <w:color w:val="000000"/>
        </w:rPr>
        <w:t xml:space="preserve">au Panama </w:t>
      </w:r>
      <w:r w:rsidR="006C5833" w:rsidRPr="00712172">
        <w:rPr>
          <w:rFonts w:ascii="Arial" w:hAnsi="Arial" w:cs="Arial"/>
          <w:color w:val="000000"/>
        </w:rPr>
        <w:t xml:space="preserve">. </w:t>
      </w:r>
    </w:p>
    <w:p w14:paraId="4BF0884B" w14:textId="77777777" w:rsidR="00A95807" w:rsidRDefault="00000000">
      <w:pPr>
        <w:pStyle w:val="NormalWeb"/>
        <w:spacing w:before="240" w:beforeAutospacing="0" w:after="0" w:afterAutospacing="0"/>
        <w:jc w:val="both"/>
        <w:rPr>
          <w:rFonts w:ascii="Arial" w:hAnsi="Arial" w:cs="Arial"/>
          <w:b/>
          <w:bCs/>
          <w:sz w:val="22"/>
          <w:szCs w:val="22"/>
          <w:u w:val="single"/>
          <w:lang w:val="en-GB"/>
        </w:rPr>
      </w:pPr>
      <w:r w:rsidRPr="00712172">
        <w:rPr>
          <w:rFonts w:ascii="Arial" w:hAnsi="Arial" w:cs="Arial"/>
          <w:b/>
          <w:bCs/>
          <w:sz w:val="22"/>
          <w:szCs w:val="22"/>
          <w:u w:val="single"/>
          <w:lang w:val="en-GB"/>
        </w:rPr>
        <w:t>Postes et responsabilités</w:t>
      </w:r>
    </w:p>
    <w:p w14:paraId="65A986F3" w14:textId="77777777" w:rsidR="00A95807" w:rsidRDefault="00000000">
      <w:pPr>
        <w:pStyle w:val="NormalWeb"/>
        <w:spacing w:before="240" w:beforeAutospacing="0" w:after="0" w:afterAutospacing="0"/>
        <w:jc w:val="both"/>
        <w:rPr>
          <w:rFonts w:ascii="Arial" w:hAnsi="Arial" w:cs="Arial"/>
          <w:sz w:val="22"/>
          <w:szCs w:val="22"/>
        </w:rPr>
      </w:pPr>
      <w:r w:rsidRPr="00712172">
        <w:rPr>
          <w:rFonts w:ascii="Arial" w:hAnsi="Arial" w:cs="Arial"/>
          <w:b/>
          <w:color w:val="FF0000"/>
          <w:sz w:val="22"/>
          <w:szCs w:val="22"/>
        </w:rPr>
        <w:t xml:space="preserve">Le </w:t>
      </w:r>
      <w:r w:rsidR="00400934" w:rsidRPr="00712172">
        <w:rPr>
          <w:rFonts w:ascii="Arial" w:hAnsi="Arial" w:cs="Arial"/>
          <w:b/>
          <w:color w:val="FF0000"/>
          <w:sz w:val="22"/>
          <w:szCs w:val="22"/>
        </w:rPr>
        <w:t xml:space="preserve">Président </w:t>
      </w:r>
      <w:r w:rsidRPr="00712172">
        <w:rPr>
          <w:rFonts w:ascii="Arial" w:hAnsi="Arial" w:cs="Arial"/>
          <w:sz w:val="22"/>
          <w:szCs w:val="22"/>
        </w:rPr>
        <w:t xml:space="preserve">est </w:t>
      </w:r>
      <w:r w:rsidR="00FD2899" w:rsidRPr="00712172">
        <w:rPr>
          <w:rFonts w:ascii="Arial" w:hAnsi="Arial" w:cs="Arial"/>
          <w:sz w:val="22"/>
          <w:szCs w:val="22"/>
        </w:rPr>
        <w:t xml:space="preserve">l'administrateur principal de l'IASSW et est </w:t>
      </w:r>
      <w:r w:rsidRPr="00712172">
        <w:rPr>
          <w:rFonts w:ascii="Arial" w:hAnsi="Arial" w:cs="Arial"/>
          <w:sz w:val="22"/>
          <w:szCs w:val="22"/>
        </w:rPr>
        <w:t xml:space="preserve">élu pour un mandat de </w:t>
      </w:r>
      <w:r w:rsidR="00E574B7" w:rsidRPr="00712172">
        <w:rPr>
          <w:rFonts w:ascii="Arial" w:hAnsi="Arial" w:cs="Arial"/>
          <w:sz w:val="22"/>
          <w:szCs w:val="22"/>
        </w:rPr>
        <w:t>4 ans</w:t>
      </w:r>
      <w:r w:rsidR="00FD2899" w:rsidRPr="00712172">
        <w:rPr>
          <w:rFonts w:ascii="Arial" w:hAnsi="Arial" w:cs="Arial"/>
          <w:sz w:val="22"/>
          <w:szCs w:val="22"/>
        </w:rPr>
        <w:t xml:space="preserve">, </w:t>
      </w:r>
      <w:r w:rsidRPr="00712172">
        <w:rPr>
          <w:rFonts w:ascii="Arial" w:hAnsi="Arial" w:cs="Arial"/>
          <w:sz w:val="22"/>
          <w:szCs w:val="22"/>
        </w:rPr>
        <w:t xml:space="preserve">rééligible pour un mandat supplémentaire. Le </w:t>
      </w:r>
      <w:r w:rsidR="00400934" w:rsidRPr="00712172">
        <w:rPr>
          <w:rFonts w:ascii="Arial" w:hAnsi="Arial" w:cs="Arial"/>
          <w:sz w:val="22"/>
          <w:szCs w:val="22"/>
        </w:rPr>
        <w:t xml:space="preserve">Président </w:t>
      </w:r>
      <w:r w:rsidRPr="00712172">
        <w:rPr>
          <w:rFonts w:ascii="Arial" w:hAnsi="Arial" w:cs="Arial"/>
          <w:sz w:val="22"/>
          <w:szCs w:val="22"/>
        </w:rPr>
        <w:t xml:space="preserve">est responsable de la </w:t>
      </w:r>
      <w:r w:rsidR="00FD2899" w:rsidRPr="00712172">
        <w:rPr>
          <w:rFonts w:ascii="Arial" w:hAnsi="Arial" w:cs="Arial"/>
          <w:sz w:val="22"/>
          <w:szCs w:val="22"/>
        </w:rPr>
        <w:t>communication avec les membres du Conseil d'administration, les membres de l'IASSW et les organismes externes ; il représente l'IASSW à l'extérieur ; il agit en tant qu'agent fiduciaire de l'IASSW ; il prépare les ordres du jour des réunions du Comité exécutif et du Conseil d'administration et de l'Assemblée générale des années de congrès ; il préside les réunions du Comité exécutif, du Conseil d'administration et de l'Assemblée générale ; il supervise la nomination des membres des comités permanents et ad hoc ; il prépare des rapports réguliers pour le Conseil d'administration, le Comité exécutif et l'Assemblée générale ;</w:t>
      </w:r>
    </w:p>
    <w:p w14:paraId="33AB1316" w14:textId="77777777" w:rsidR="00A95807" w:rsidRDefault="00000000">
      <w:pPr>
        <w:pStyle w:val="NormalWeb"/>
        <w:spacing w:before="240" w:beforeAutospacing="0" w:after="0" w:afterAutospacing="0"/>
        <w:jc w:val="both"/>
        <w:rPr>
          <w:rFonts w:ascii="Arial" w:hAnsi="Arial" w:cs="Arial"/>
          <w:sz w:val="22"/>
          <w:szCs w:val="22"/>
          <w:u w:val="single"/>
          <w:lang w:val="en-GB"/>
        </w:rPr>
      </w:pPr>
      <w:r w:rsidRPr="00712172">
        <w:rPr>
          <w:rFonts w:ascii="Arial" w:hAnsi="Arial" w:cs="Arial"/>
          <w:b/>
          <w:bCs/>
          <w:color w:val="FF0000"/>
          <w:sz w:val="22"/>
          <w:szCs w:val="22"/>
        </w:rPr>
        <w:t xml:space="preserve">Le Secrétaire </w:t>
      </w:r>
      <w:r w:rsidRPr="00712172">
        <w:rPr>
          <w:rFonts w:ascii="Arial" w:hAnsi="Arial" w:cs="Arial"/>
          <w:sz w:val="22"/>
          <w:szCs w:val="22"/>
        </w:rPr>
        <w:t xml:space="preserve">est élu pour un mandat de 4 ans et peut être réélu pour un mandat supplémentaire. Le secrétaire est </w:t>
      </w:r>
      <w:r w:rsidR="00FD2899" w:rsidRPr="00712172">
        <w:rPr>
          <w:rFonts w:ascii="Arial" w:hAnsi="Arial" w:cs="Arial"/>
          <w:sz w:val="22"/>
          <w:szCs w:val="22"/>
        </w:rPr>
        <w:t xml:space="preserve">responsable de la </w:t>
      </w:r>
      <w:r w:rsidR="009049B1" w:rsidRPr="00712172">
        <w:rPr>
          <w:rFonts w:ascii="Arial" w:hAnsi="Arial" w:cs="Arial"/>
          <w:sz w:val="22"/>
          <w:szCs w:val="22"/>
        </w:rPr>
        <w:t xml:space="preserve">préparation, de la </w:t>
      </w:r>
      <w:r w:rsidR="00FD2899" w:rsidRPr="00712172">
        <w:rPr>
          <w:rFonts w:ascii="Arial" w:hAnsi="Arial" w:cs="Arial"/>
          <w:sz w:val="22"/>
          <w:szCs w:val="22"/>
        </w:rPr>
        <w:t xml:space="preserve">tenue et de la diffusion des procès-verbaux des réunions du Conseil d'administration et de l'Assemblée générale de l'IASSW ; de la préparation des rapports réguliers du secrétaire pour le Conseil d'administration, le Comité exécutif et l'Assemblée générale ; de la supervision du </w:t>
      </w:r>
      <w:r w:rsidR="009049B1" w:rsidRPr="00712172">
        <w:rPr>
          <w:rFonts w:ascii="Arial" w:hAnsi="Arial" w:cs="Arial"/>
          <w:sz w:val="22"/>
          <w:szCs w:val="22"/>
        </w:rPr>
        <w:t xml:space="preserve">processus d'élection des membres du bureau et des membres en général ; du </w:t>
      </w:r>
      <w:r w:rsidR="00FD2899" w:rsidRPr="00712172">
        <w:rPr>
          <w:rFonts w:ascii="Arial" w:hAnsi="Arial" w:cs="Arial"/>
          <w:sz w:val="22"/>
          <w:szCs w:val="22"/>
        </w:rPr>
        <w:t>recrutement des membres</w:t>
      </w:r>
      <w:r w:rsidR="009049B1" w:rsidRPr="00712172">
        <w:rPr>
          <w:rFonts w:ascii="Arial" w:hAnsi="Arial" w:cs="Arial"/>
          <w:sz w:val="22"/>
          <w:szCs w:val="22"/>
        </w:rPr>
        <w:t xml:space="preserve">, de la </w:t>
      </w:r>
      <w:r w:rsidR="00FD2899" w:rsidRPr="00712172">
        <w:rPr>
          <w:rFonts w:ascii="Arial" w:hAnsi="Arial" w:cs="Arial"/>
          <w:sz w:val="22"/>
          <w:szCs w:val="22"/>
        </w:rPr>
        <w:t xml:space="preserve">réponse aux questions concernant l'adhésion </w:t>
      </w:r>
      <w:r w:rsidR="009049B1" w:rsidRPr="00712172">
        <w:rPr>
          <w:rFonts w:ascii="Arial" w:hAnsi="Arial" w:cs="Arial"/>
          <w:sz w:val="22"/>
          <w:szCs w:val="22"/>
        </w:rPr>
        <w:t>et de la tenue des listes de membres.</w:t>
      </w:r>
    </w:p>
    <w:p w14:paraId="450801AB" w14:textId="77777777" w:rsidR="00A95807" w:rsidRDefault="00000000">
      <w:pPr>
        <w:autoSpaceDE w:val="0"/>
        <w:autoSpaceDN w:val="0"/>
        <w:adjustRightInd w:val="0"/>
        <w:spacing w:after="0" w:line="240" w:lineRule="auto"/>
        <w:jc w:val="both"/>
        <w:rPr>
          <w:rFonts w:ascii="Arial" w:hAnsi="Arial" w:cs="Arial"/>
        </w:rPr>
      </w:pPr>
      <w:r w:rsidRPr="00712172">
        <w:rPr>
          <w:rFonts w:ascii="Arial" w:hAnsi="Arial" w:cs="Arial"/>
        </w:rPr>
        <w:t xml:space="preserve">Le </w:t>
      </w:r>
      <w:r w:rsidR="00FD2899" w:rsidRPr="00712172">
        <w:rPr>
          <w:rFonts w:ascii="Arial" w:hAnsi="Arial" w:cs="Arial"/>
        </w:rPr>
        <w:t>secrétaire assume les fonctions du président en cas d'absence ou d'incapacité de ce dernier jusqu'à ce que le conseil d'administration nomme un remplaçant.</w:t>
      </w:r>
    </w:p>
    <w:p w14:paraId="5F34CC52" w14:textId="77777777" w:rsidR="009049B1" w:rsidRPr="00712172" w:rsidRDefault="009049B1" w:rsidP="009049B1">
      <w:pPr>
        <w:autoSpaceDE w:val="0"/>
        <w:autoSpaceDN w:val="0"/>
        <w:adjustRightInd w:val="0"/>
        <w:spacing w:after="0" w:line="240" w:lineRule="auto"/>
        <w:jc w:val="both"/>
        <w:rPr>
          <w:rFonts w:ascii="Arial" w:hAnsi="Arial" w:cs="Arial"/>
        </w:rPr>
      </w:pPr>
    </w:p>
    <w:p w14:paraId="078F3F68" w14:textId="77777777" w:rsidR="00A95807" w:rsidRDefault="00000000">
      <w:pPr>
        <w:autoSpaceDE w:val="0"/>
        <w:autoSpaceDN w:val="0"/>
        <w:adjustRightInd w:val="0"/>
        <w:spacing w:after="0" w:line="240" w:lineRule="auto"/>
        <w:jc w:val="both"/>
        <w:rPr>
          <w:rFonts w:ascii="Arial" w:hAnsi="Arial" w:cs="Arial"/>
          <w:b/>
        </w:rPr>
      </w:pPr>
      <w:r w:rsidRPr="00712172">
        <w:rPr>
          <w:rFonts w:ascii="Arial" w:hAnsi="Arial" w:cs="Arial"/>
          <w:b/>
          <w:color w:val="FF0000"/>
        </w:rPr>
        <w:t xml:space="preserve">Les membres extraordinaires </w:t>
      </w:r>
      <w:r w:rsidRPr="00712172">
        <w:rPr>
          <w:rFonts w:ascii="Arial" w:hAnsi="Arial" w:cs="Arial"/>
          <w:bCs/>
          <w:color w:val="002060"/>
        </w:rPr>
        <w:t xml:space="preserve">du </w:t>
      </w:r>
      <w:r w:rsidRPr="00712172">
        <w:rPr>
          <w:rFonts w:ascii="Arial" w:eastAsia="Times New Roman" w:hAnsi="Arial" w:cs="Arial"/>
        </w:rPr>
        <w:t xml:space="preserve">Conseil d'administration </w:t>
      </w:r>
      <w:r w:rsidRPr="00712172">
        <w:rPr>
          <w:rFonts w:ascii="Arial" w:hAnsi="Arial" w:cs="Arial"/>
        </w:rPr>
        <w:t xml:space="preserve">sont élus par les membres de l'IASSW et remplissent un mandat de </w:t>
      </w:r>
      <w:r w:rsidR="00E574B7" w:rsidRPr="00712172">
        <w:rPr>
          <w:rFonts w:ascii="Arial" w:hAnsi="Arial" w:cs="Arial"/>
        </w:rPr>
        <w:t xml:space="preserve">quatre ans pour </w:t>
      </w:r>
      <w:r w:rsidRPr="00712172">
        <w:rPr>
          <w:rFonts w:ascii="Arial" w:hAnsi="Arial" w:cs="Arial"/>
          <w:lang w:val="en-GB"/>
        </w:rPr>
        <w:t xml:space="preserve">représenter l'ensemble des membres. En tant que membres du </w:t>
      </w:r>
      <w:r w:rsidRPr="00712172">
        <w:rPr>
          <w:rFonts w:ascii="Arial" w:eastAsia="Times New Roman" w:hAnsi="Arial" w:cs="Arial"/>
        </w:rPr>
        <w:t xml:space="preserve">Conseil d'administration, </w:t>
      </w:r>
      <w:r w:rsidRPr="00712172">
        <w:rPr>
          <w:rFonts w:ascii="Arial" w:hAnsi="Arial" w:cs="Arial"/>
          <w:lang w:val="en-GB"/>
        </w:rPr>
        <w:t xml:space="preserve">ils </w:t>
      </w:r>
      <w:r w:rsidRPr="00712172">
        <w:rPr>
          <w:rFonts w:ascii="Arial" w:hAnsi="Arial" w:cs="Arial"/>
        </w:rPr>
        <w:t xml:space="preserve">doivent assister régulièrement aux réunions du </w:t>
      </w:r>
      <w:r w:rsidRPr="00712172">
        <w:rPr>
          <w:rFonts w:ascii="Arial" w:eastAsia="Times New Roman" w:hAnsi="Arial" w:cs="Arial"/>
        </w:rPr>
        <w:t xml:space="preserve">Conseil d'administration </w:t>
      </w:r>
      <w:r w:rsidRPr="00712172">
        <w:rPr>
          <w:rFonts w:ascii="Arial" w:hAnsi="Arial" w:cs="Arial"/>
        </w:rPr>
        <w:t xml:space="preserve">; préparer les réunions du </w:t>
      </w:r>
      <w:r w:rsidRPr="00712172">
        <w:rPr>
          <w:rFonts w:ascii="Arial" w:eastAsia="Times New Roman" w:hAnsi="Arial" w:cs="Arial"/>
        </w:rPr>
        <w:t xml:space="preserve">Conseil d'administration </w:t>
      </w:r>
      <w:r w:rsidRPr="00712172">
        <w:rPr>
          <w:rFonts w:ascii="Arial" w:hAnsi="Arial" w:cs="Arial"/>
        </w:rPr>
        <w:t xml:space="preserve">en lisant et en examinant tous les rapports pertinents ; recevoir l'audit </w:t>
      </w:r>
      <w:r w:rsidR="00712172" w:rsidRPr="00712172">
        <w:rPr>
          <w:rFonts w:ascii="Arial" w:hAnsi="Arial" w:cs="Arial"/>
        </w:rPr>
        <w:t>bisannuel de l</w:t>
      </w:r>
      <w:r w:rsidRPr="00712172">
        <w:rPr>
          <w:rFonts w:ascii="Arial" w:hAnsi="Arial" w:cs="Arial"/>
        </w:rPr>
        <w:t xml:space="preserve">'Association ; </w:t>
      </w:r>
      <w:r w:rsidR="009049B1" w:rsidRPr="00712172">
        <w:rPr>
          <w:rFonts w:ascii="Arial" w:hAnsi="Arial" w:cs="Arial"/>
        </w:rPr>
        <w:t xml:space="preserve">et </w:t>
      </w:r>
      <w:r w:rsidRPr="00712172">
        <w:rPr>
          <w:rFonts w:ascii="Arial" w:hAnsi="Arial" w:cs="Arial"/>
        </w:rPr>
        <w:t xml:space="preserve">représenter l'IASSW auprès des membres et d'autres groupes pertinents. </w:t>
      </w:r>
    </w:p>
    <w:p w14:paraId="1D80358D" w14:textId="77777777" w:rsidR="00A95807" w:rsidRDefault="00000000">
      <w:pPr>
        <w:pStyle w:val="NormalWeb"/>
        <w:spacing w:before="240" w:beforeAutospacing="0" w:after="0" w:afterAutospacing="0"/>
        <w:rPr>
          <w:rFonts w:ascii="Arial" w:hAnsi="Arial" w:cs="Arial"/>
          <w:b/>
          <w:bCs/>
          <w:sz w:val="22"/>
          <w:szCs w:val="22"/>
          <w:u w:val="single"/>
          <w:lang w:val="en-GB"/>
        </w:rPr>
      </w:pPr>
      <w:r w:rsidRPr="00712172">
        <w:rPr>
          <w:rFonts w:ascii="Arial" w:hAnsi="Arial" w:cs="Arial"/>
          <w:b/>
          <w:bCs/>
          <w:sz w:val="22"/>
          <w:szCs w:val="22"/>
          <w:u w:val="single"/>
          <w:lang w:val="en-GB"/>
        </w:rPr>
        <w:t>Procédures et documents</w:t>
      </w:r>
    </w:p>
    <w:p w14:paraId="5A93219C" w14:textId="77777777" w:rsidR="00A95807" w:rsidRDefault="00000000">
      <w:pPr>
        <w:spacing w:before="120"/>
        <w:rPr>
          <w:rFonts w:ascii="Arial" w:hAnsi="Arial" w:cs="Arial"/>
          <w:b/>
        </w:rPr>
      </w:pPr>
      <w:r w:rsidRPr="00712172">
        <w:rPr>
          <w:rFonts w:ascii="Arial" w:hAnsi="Arial" w:cs="Arial"/>
        </w:rPr>
        <w:t xml:space="preserve">Chaque candidat potentiel doit avoir deux proposants. </w:t>
      </w:r>
      <w:r w:rsidRPr="00712172">
        <w:rPr>
          <w:rFonts w:ascii="Arial" w:hAnsi="Arial" w:cs="Arial"/>
          <w:b/>
        </w:rPr>
        <w:t xml:space="preserve">Le candidat et les 2 proposants </w:t>
      </w:r>
      <w:r w:rsidRPr="00712172">
        <w:rPr>
          <w:rFonts w:ascii="Arial" w:hAnsi="Arial" w:cs="Arial"/>
          <w:b/>
          <w:i/>
        </w:rPr>
        <w:t xml:space="preserve">doivent tous être membres de l'IASSW au moment de la </w:t>
      </w:r>
      <w:r w:rsidRPr="00712172">
        <w:rPr>
          <w:rFonts w:ascii="Arial" w:hAnsi="Arial" w:cs="Arial"/>
          <w:b/>
        </w:rPr>
        <w:t>nomination.</w:t>
      </w:r>
    </w:p>
    <w:p w14:paraId="597D5123" w14:textId="77777777" w:rsidR="00A95807" w:rsidRDefault="00000000">
      <w:pPr>
        <w:rPr>
          <w:rFonts w:ascii="Arial" w:hAnsi="Arial" w:cs="Arial"/>
          <w:u w:val="single"/>
        </w:rPr>
      </w:pPr>
      <w:r w:rsidRPr="00712172">
        <w:rPr>
          <w:rFonts w:ascii="Arial" w:hAnsi="Arial" w:cs="Arial"/>
          <w:u w:val="single"/>
        </w:rPr>
        <w:t xml:space="preserve">Veuillez également noter que : </w:t>
      </w:r>
    </w:p>
    <w:p w14:paraId="379E8208" w14:textId="77777777" w:rsidR="00A95807" w:rsidRDefault="00000000">
      <w:pPr>
        <w:pStyle w:val="ListParagraph"/>
        <w:numPr>
          <w:ilvl w:val="0"/>
          <w:numId w:val="4"/>
        </w:numPr>
        <w:rPr>
          <w:rFonts w:ascii="Arial" w:hAnsi="Arial" w:cs="Arial"/>
        </w:rPr>
      </w:pPr>
      <w:r w:rsidRPr="00712172">
        <w:rPr>
          <w:rFonts w:ascii="Arial" w:hAnsi="Arial" w:cs="Arial"/>
        </w:rPr>
        <w:lastRenderedPageBreak/>
        <w:t>Un membre de l'IASSW ne peut désigner qu'</w:t>
      </w:r>
      <w:r w:rsidRPr="00712172">
        <w:rPr>
          <w:rFonts w:ascii="Arial" w:hAnsi="Arial" w:cs="Arial"/>
          <w:u w:val="single"/>
        </w:rPr>
        <w:t xml:space="preserve">une seule personne </w:t>
      </w:r>
      <w:r w:rsidRPr="00712172">
        <w:rPr>
          <w:rFonts w:ascii="Arial" w:hAnsi="Arial" w:cs="Arial"/>
        </w:rPr>
        <w:t>pour se présenter aux élections au cours d'</w:t>
      </w:r>
      <w:r w:rsidRPr="00712172">
        <w:rPr>
          <w:rFonts w:ascii="Arial" w:hAnsi="Arial" w:cs="Arial"/>
          <w:u w:val="single"/>
        </w:rPr>
        <w:t>une même période électorale</w:t>
      </w:r>
      <w:r w:rsidRPr="00712172">
        <w:rPr>
          <w:rFonts w:ascii="Arial" w:hAnsi="Arial" w:cs="Arial"/>
        </w:rPr>
        <w:t xml:space="preserve">. </w:t>
      </w:r>
    </w:p>
    <w:p w14:paraId="56EF5056" w14:textId="77777777" w:rsidR="00A95807" w:rsidRDefault="00000000">
      <w:pPr>
        <w:pStyle w:val="ListParagraph"/>
        <w:numPr>
          <w:ilvl w:val="0"/>
          <w:numId w:val="4"/>
        </w:numPr>
        <w:rPr>
          <w:rFonts w:ascii="Arial" w:hAnsi="Arial" w:cs="Arial"/>
        </w:rPr>
      </w:pPr>
      <w:r w:rsidRPr="00712172">
        <w:rPr>
          <w:rFonts w:ascii="Arial" w:hAnsi="Arial" w:cs="Arial"/>
        </w:rPr>
        <w:t>Un candidat aux élections ou un membre du comité de nomination ne peut pas proposer la candidature d'une autre personne aux élections au cours d'une même période électorale (pour éviter tout conflit d'intérêts).</w:t>
      </w:r>
    </w:p>
    <w:p w14:paraId="35E9CE81" w14:textId="77777777" w:rsidR="00A95807" w:rsidRDefault="00000000">
      <w:pPr>
        <w:pStyle w:val="ListParagraph"/>
        <w:numPr>
          <w:ilvl w:val="0"/>
          <w:numId w:val="4"/>
        </w:numPr>
        <w:rPr>
          <w:rFonts w:ascii="Arial" w:hAnsi="Arial" w:cs="Arial"/>
        </w:rPr>
      </w:pPr>
      <w:r w:rsidRPr="00712172">
        <w:rPr>
          <w:rFonts w:ascii="Arial" w:hAnsi="Arial" w:cs="Arial"/>
        </w:rPr>
        <w:t>Assurez-vous que le candidat accepte la nomination avant de soumettre les formulaires de nomination.</w:t>
      </w:r>
    </w:p>
    <w:p w14:paraId="65A40DD7" w14:textId="77777777" w:rsidR="00A95807" w:rsidRDefault="00000000">
      <w:pPr>
        <w:pStyle w:val="ListParagraph"/>
        <w:numPr>
          <w:ilvl w:val="0"/>
          <w:numId w:val="4"/>
        </w:numPr>
        <w:rPr>
          <w:rFonts w:ascii="Arial" w:hAnsi="Arial" w:cs="Arial"/>
        </w:rPr>
      </w:pPr>
      <w:r w:rsidRPr="00712172">
        <w:rPr>
          <w:rFonts w:ascii="Arial" w:hAnsi="Arial" w:cs="Arial"/>
        </w:rPr>
        <w:t xml:space="preserve">Le premier proposant doit soumettre au comité des nominations le dossier complet des documents de nomination : </w:t>
      </w:r>
    </w:p>
    <w:p w14:paraId="61B3EF48" w14:textId="77777777" w:rsidR="00A95807" w:rsidRDefault="00000000">
      <w:pPr>
        <w:ind w:left="1134"/>
        <w:rPr>
          <w:rFonts w:ascii="Arial" w:hAnsi="Arial" w:cs="Arial"/>
        </w:rPr>
      </w:pPr>
      <w:r w:rsidRPr="00712172">
        <w:rPr>
          <w:rFonts w:ascii="Arial" w:hAnsi="Arial" w:cs="Arial"/>
        </w:rPr>
        <w:t>1) le formulaire de candidature (</w:t>
      </w:r>
      <w:r w:rsidRPr="00712172">
        <w:rPr>
          <w:rFonts w:ascii="Arial" w:hAnsi="Arial" w:cs="Arial"/>
          <w:b/>
        </w:rPr>
        <w:t>annexe A</w:t>
      </w:r>
      <w:r w:rsidRPr="00712172">
        <w:rPr>
          <w:rFonts w:ascii="Arial" w:hAnsi="Arial" w:cs="Arial"/>
        </w:rPr>
        <w:t xml:space="preserve">) présentant des informations sur un candidat et les deux proposants ; </w:t>
      </w:r>
    </w:p>
    <w:p w14:paraId="4EEF98DD" w14:textId="77777777" w:rsidR="00A95807" w:rsidRDefault="00000000">
      <w:pPr>
        <w:ind w:left="1134"/>
        <w:rPr>
          <w:rFonts w:ascii="Arial" w:hAnsi="Arial" w:cs="Arial"/>
        </w:rPr>
      </w:pPr>
      <w:r w:rsidRPr="00712172">
        <w:rPr>
          <w:rFonts w:ascii="Arial" w:hAnsi="Arial" w:cs="Arial"/>
        </w:rPr>
        <w:t>2) un CV complet du candidat, ne dépassant pas 1000-1200 mots (en anglais) ;</w:t>
      </w:r>
    </w:p>
    <w:p w14:paraId="58C82BDA" w14:textId="77777777" w:rsidR="00A95807" w:rsidRDefault="00000000">
      <w:pPr>
        <w:ind w:left="1134"/>
        <w:rPr>
          <w:rFonts w:ascii="Arial" w:hAnsi="Arial" w:cs="Arial"/>
        </w:rPr>
      </w:pPr>
      <w:r w:rsidRPr="00712172">
        <w:rPr>
          <w:rFonts w:ascii="Arial" w:hAnsi="Arial" w:cs="Arial"/>
        </w:rPr>
        <w:t xml:space="preserve">3) une brève notice biographique de 200 mots maximum (en anglais) ; </w:t>
      </w:r>
    </w:p>
    <w:p w14:paraId="124734AC" w14:textId="77777777" w:rsidR="00A95807" w:rsidRDefault="00000000">
      <w:pPr>
        <w:ind w:left="1134"/>
        <w:rPr>
          <w:rFonts w:ascii="Arial" w:hAnsi="Arial" w:cs="Arial"/>
        </w:rPr>
      </w:pPr>
      <w:r w:rsidRPr="00712172">
        <w:rPr>
          <w:rFonts w:ascii="Arial" w:hAnsi="Arial" w:cs="Arial"/>
        </w:rPr>
        <w:t xml:space="preserve">4) un exposé de la vision du candidat pour l'IASSW de 400 mots maximum (en anglais) ; </w:t>
      </w:r>
    </w:p>
    <w:p w14:paraId="50BC623B" w14:textId="77777777" w:rsidR="00A95807" w:rsidRDefault="00000000">
      <w:pPr>
        <w:ind w:left="1134"/>
        <w:rPr>
          <w:rFonts w:ascii="Arial" w:hAnsi="Arial" w:cs="Arial"/>
        </w:rPr>
      </w:pPr>
      <w:r w:rsidRPr="00712172">
        <w:rPr>
          <w:rFonts w:ascii="Arial" w:hAnsi="Arial" w:cs="Arial"/>
        </w:rPr>
        <w:t>5) une photo de bonne qualité numérique.</w:t>
      </w:r>
    </w:p>
    <w:p w14:paraId="661150AA" w14:textId="77777777" w:rsidR="00A95807" w:rsidRDefault="00000000">
      <w:pPr>
        <w:pStyle w:val="ListParagraph"/>
        <w:numPr>
          <w:ilvl w:val="3"/>
          <w:numId w:val="5"/>
        </w:numPr>
        <w:ind w:left="709" w:hanging="425"/>
        <w:rPr>
          <w:rFonts w:ascii="Arial" w:hAnsi="Arial" w:cs="Arial"/>
          <w:b/>
        </w:rPr>
      </w:pPr>
      <w:r w:rsidRPr="00712172">
        <w:rPr>
          <w:rFonts w:ascii="Arial" w:hAnsi="Arial" w:cs="Arial"/>
          <w:b/>
        </w:rPr>
        <w:t>Seuls les dossiers de candidature complets seront pris en considération.</w:t>
      </w:r>
    </w:p>
    <w:p w14:paraId="415084CA" w14:textId="77777777" w:rsidR="00A95807" w:rsidRDefault="00000000">
      <w:pPr>
        <w:pStyle w:val="ListParagraph"/>
        <w:numPr>
          <w:ilvl w:val="0"/>
          <w:numId w:val="5"/>
        </w:numPr>
        <w:spacing w:before="120"/>
        <w:ind w:left="709" w:hanging="425"/>
        <w:rPr>
          <w:rFonts w:ascii="Arial" w:hAnsi="Arial" w:cs="Arial"/>
        </w:rPr>
      </w:pPr>
      <w:r w:rsidRPr="00712172">
        <w:rPr>
          <w:rFonts w:ascii="Arial" w:hAnsi="Arial" w:cs="Arial"/>
          <w:b/>
          <w:i/>
          <w:u w:val="single"/>
        </w:rPr>
        <w:t>Ces documents seront traduits dans toutes les langues officielles de l'IASSW et publiés avec le bulletin de vote et sur le site web de l'IASS</w:t>
      </w:r>
      <w:r w:rsidRPr="00712172">
        <w:rPr>
          <w:rFonts w:ascii="Arial" w:hAnsi="Arial" w:cs="Arial"/>
        </w:rPr>
        <w:t xml:space="preserve">. </w:t>
      </w:r>
    </w:p>
    <w:p w14:paraId="49031CF6" w14:textId="77777777" w:rsidR="00A95807" w:rsidRDefault="00000000">
      <w:pPr>
        <w:spacing w:before="120"/>
        <w:rPr>
          <w:rFonts w:ascii="Arial" w:hAnsi="Arial" w:cs="Arial"/>
          <w:b/>
          <w:bCs/>
        </w:rPr>
      </w:pPr>
      <w:r w:rsidRPr="00712172">
        <w:rPr>
          <w:rFonts w:ascii="Arial" w:hAnsi="Arial" w:cs="Arial"/>
          <w:b/>
          <w:bCs/>
        </w:rPr>
        <w:t xml:space="preserve">Le comité des nominations examinera les candidats potentiels et utilisera son jugement pour évaluer et sélectionner une double liste de candidats à l'élection. </w:t>
      </w:r>
    </w:p>
    <w:p w14:paraId="177AF292" w14:textId="77777777" w:rsidR="00A95807" w:rsidRDefault="00000000">
      <w:pPr>
        <w:spacing w:before="120"/>
        <w:jc w:val="both"/>
        <w:rPr>
          <w:rFonts w:ascii="Arial" w:hAnsi="Arial" w:cs="Arial"/>
        </w:rPr>
      </w:pPr>
      <w:r w:rsidRPr="00712172">
        <w:rPr>
          <w:rFonts w:ascii="Arial" w:hAnsi="Arial" w:cs="Arial"/>
          <w:b/>
        </w:rPr>
        <w:t xml:space="preserve">Le candidat, le proposant et le second </w:t>
      </w:r>
      <w:r w:rsidRPr="00712172">
        <w:rPr>
          <w:rFonts w:ascii="Arial" w:hAnsi="Arial" w:cs="Arial"/>
          <w:b/>
          <w:i/>
        </w:rPr>
        <w:t xml:space="preserve">doivent tous être membres de l'Association au moment de la </w:t>
      </w:r>
      <w:r w:rsidRPr="00712172">
        <w:rPr>
          <w:rFonts w:ascii="Arial" w:hAnsi="Arial" w:cs="Arial"/>
        </w:rPr>
        <w:t>nomination.</w:t>
      </w:r>
    </w:p>
    <w:p w14:paraId="62B87F6A" w14:textId="77777777" w:rsidR="00A95807" w:rsidRDefault="00000000">
      <w:pPr>
        <w:shd w:val="clear" w:color="auto" w:fill="BFBFBF"/>
        <w:spacing w:before="120"/>
        <w:rPr>
          <w:rFonts w:ascii="Arial" w:hAnsi="Arial" w:cs="Arial"/>
        </w:rPr>
      </w:pPr>
      <w:r w:rsidRPr="00712172">
        <w:rPr>
          <w:rFonts w:ascii="Arial" w:hAnsi="Arial" w:cs="Arial"/>
          <w:lang w:val="en-GB"/>
        </w:rPr>
        <w:t xml:space="preserve">Les nominations et les documents doivent être envoyés à la présidente du comité de nomination de l'IASSW, le Dr </w:t>
      </w:r>
      <w:r w:rsidR="009049B1" w:rsidRPr="00712172">
        <w:rPr>
          <w:rFonts w:ascii="Arial" w:hAnsi="Arial" w:cs="Arial"/>
          <w:lang w:val="en-GB"/>
        </w:rPr>
        <w:t xml:space="preserve">Barbara W. Shank, </w:t>
      </w:r>
      <w:r w:rsidRPr="00712172">
        <w:rPr>
          <w:rFonts w:ascii="Arial" w:hAnsi="Arial" w:cs="Arial"/>
          <w:lang w:val="en-GB"/>
        </w:rPr>
        <w:t xml:space="preserve">à l'adresse suivante : </w:t>
      </w:r>
      <w:hyperlink r:id="rId7" w:history="1">
        <w:r w:rsidR="00C11638" w:rsidRPr="00712172">
          <w:rPr>
            <w:rStyle w:val="Hyperlink"/>
            <w:rFonts w:ascii="Arial" w:hAnsi="Arial" w:cs="Arial"/>
          </w:rPr>
          <w:t>nominations@iassw-aiets.org.</w:t>
        </w:r>
      </w:hyperlink>
    </w:p>
    <w:p w14:paraId="5AFCDE12" w14:textId="77777777" w:rsidR="00A95807" w:rsidRDefault="00000000">
      <w:pPr>
        <w:shd w:val="clear" w:color="auto" w:fill="BFBFBF"/>
        <w:spacing w:before="120"/>
        <w:rPr>
          <w:rFonts w:ascii="Arial" w:hAnsi="Arial" w:cs="Arial"/>
          <w:b/>
          <w:bCs/>
          <w:lang w:val="en-GB"/>
        </w:rPr>
      </w:pPr>
      <w:r w:rsidRPr="00712172">
        <w:rPr>
          <w:rFonts w:ascii="Arial" w:hAnsi="Arial" w:cs="Arial"/>
          <w:b/>
          <w:bCs/>
          <w:lang w:val="en-GB"/>
        </w:rPr>
        <w:t>1</w:t>
      </w:r>
      <w:r w:rsidRPr="00712172">
        <w:rPr>
          <w:rFonts w:ascii="Arial" w:hAnsi="Arial" w:cs="Arial"/>
          <w:b/>
          <w:bCs/>
          <w:vertAlign w:val="superscript"/>
          <w:lang w:val="en-GB"/>
        </w:rPr>
        <w:t>st</w:t>
      </w:r>
      <w:r w:rsidRPr="00712172">
        <w:rPr>
          <w:rFonts w:ascii="Arial" w:hAnsi="Arial" w:cs="Arial"/>
          <w:b/>
          <w:bCs/>
          <w:lang w:val="en-GB"/>
        </w:rPr>
        <w:t xml:space="preserve"> Date de clôture des nominations par les membres </w:t>
      </w:r>
      <w:r w:rsidRPr="00266F47">
        <w:rPr>
          <w:rFonts w:ascii="Arial" w:hAnsi="Arial" w:cs="Arial"/>
          <w:b/>
          <w:bCs/>
          <w:lang w:val="en-GB"/>
        </w:rPr>
        <w:t xml:space="preserve">- </w:t>
      </w:r>
      <w:r w:rsidRPr="00266F47">
        <w:rPr>
          <w:rFonts w:ascii="Arial" w:hAnsi="Arial" w:cs="Arial"/>
          <w:bCs/>
          <w:lang w:val="en-GB"/>
        </w:rPr>
        <w:t>1</w:t>
      </w:r>
      <w:r w:rsidRPr="00266F47">
        <w:rPr>
          <w:rFonts w:ascii="Arial" w:hAnsi="Arial" w:cs="Arial"/>
          <w:bCs/>
          <w:vertAlign w:val="superscript"/>
          <w:lang w:val="en-GB"/>
        </w:rPr>
        <w:t>st</w:t>
      </w:r>
      <w:r w:rsidR="00E574B7" w:rsidRPr="00266F47">
        <w:rPr>
          <w:rFonts w:ascii="Arial" w:hAnsi="Arial" w:cs="Arial"/>
          <w:bCs/>
          <w:lang w:val="en-GB"/>
        </w:rPr>
        <w:t xml:space="preserve"> juin </w:t>
      </w:r>
      <w:r w:rsidRPr="00266F47">
        <w:rPr>
          <w:rFonts w:ascii="Arial" w:hAnsi="Arial" w:cs="Arial"/>
          <w:bCs/>
          <w:lang w:val="en-GB"/>
        </w:rPr>
        <w:t>2023</w:t>
      </w:r>
      <w:r w:rsidR="009049B1" w:rsidRPr="00712172">
        <w:rPr>
          <w:rFonts w:ascii="Arial" w:hAnsi="Arial" w:cs="Arial"/>
          <w:bCs/>
          <w:lang w:val="en-GB"/>
        </w:rPr>
        <w:t>.</w:t>
      </w:r>
    </w:p>
    <w:p w14:paraId="31E04D34" w14:textId="77777777" w:rsidR="00093FBB" w:rsidRPr="00712172" w:rsidRDefault="00093FBB">
      <w:pPr>
        <w:spacing w:after="160" w:line="259" w:lineRule="auto"/>
        <w:jc w:val="both"/>
        <w:rPr>
          <w:rFonts w:ascii="Arial" w:hAnsi="Arial" w:cs="Arial"/>
          <w:b/>
          <w:bCs/>
          <w:lang w:val="en-GB"/>
        </w:rPr>
      </w:pPr>
      <w:r w:rsidRPr="00712172">
        <w:rPr>
          <w:rFonts w:ascii="Arial" w:hAnsi="Arial" w:cs="Arial"/>
          <w:b/>
          <w:bCs/>
          <w:lang w:val="en-GB"/>
        </w:rPr>
        <w:br w:type="page"/>
      </w:r>
    </w:p>
    <w:p w14:paraId="04FE969E" w14:textId="77777777" w:rsidR="00A95807" w:rsidRDefault="00000000">
      <w:pPr>
        <w:widowControl w:val="0"/>
        <w:suppressAutoHyphens/>
        <w:spacing w:after="0" w:line="100" w:lineRule="atLeast"/>
        <w:jc w:val="center"/>
        <w:rPr>
          <w:rFonts w:ascii="Arial" w:eastAsia="SimSun" w:hAnsi="Arial" w:cs="Arial"/>
          <w:b/>
          <w:bCs/>
          <w:kern w:val="1"/>
          <w:lang w:val="ru-RU" w:eastAsia="hi-IN" w:bidi="hi-IN"/>
        </w:rPr>
      </w:pPr>
      <w:r w:rsidRPr="00712172">
        <w:rPr>
          <w:rFonts w:ascii="Arial" w:eastAsia="SimSun" w:hAnsi="Arial" w:cs="Arial"/>
          <w:b/>
          <w:bCs/>
          <w:kern w:val="1"/>
          <w:lang w:val="en-GB" w:eastAsia="hi-IN" w:bidi="hi-IN"/>
        </w:rPr>
        <w:lastRenderedPageBreak/>
        <w:t xml:space="preserve">ANNEXE A : Formulaire de </w:t>
      </w:r>
      <w:r w:rsidRPr="00712172">
        <w:rPr>
          <w:rFonts w:ascii="Arial" w:eastAsia="SimSun" w:hAnsi="Arial" w:cs="Arial"/>
          <w:b/>
          <w:bCs/>
          <w:kern w:val="1"/>
          <w:lang w:val="ru-RU" w:eastAsia="hi-IN" w:bidi="hi-IN"/>
        </w:rPr>
        <w:t xml:space="preserve">nomination </w:t>
      </w:r>
      <w:r w:rsidR="00712172">
        <w:rPr>
          <w:rFonts w:ascii="Arial" w:eastAsia="SimSun" w:hAnsi="Arial" w:cs="Arial"/>
          <w:b/>
          <w:bCs/>
          <w:kern w:val="1"/>
          <w:lang w:eastAsia="hi-IN" w:bidi="hi-IN"/>
        </w:rPr>
        <w:t xml:space="preserve">- </w:t>
      </w:r>
      <w:r w:rsidRPr="00712172">
        <w:rPr>
          <w:rFonts w:ascii="Arial" w:eastAsia="SimSun" w:hAnsi="Arial" w:cs="Arial"/>
          <w:b/>
          <w:bCs/>
          <w:kern w:val="1"/>
          <w:lang w:val="ru-RU" w:eastAsia="hi-IN" w:bidi="hi-IN"/>
        </w:rPr>
        <w:t>élection de l'IASSW</w:t>
      </w:r>
    </w:p>
    <w:p w14:paraId="35E4CCE4" w14:textId="77777777" w:rsidR="00093FBB" w:rsidRPr="00712172" w:rsidRDefault="00093FBB" w:rsidP="00093FBB">
      <w:pPr>
        <w:rPr>
          <w:rFonts w:ascii="Arial" w:hAnsi="Arial" w:cs="Arial"/>
          <w:b/>
          <w:bCs/>
        </w:rPr>
      </w:pPr>
    </w:p>
    <w:tbl>
      <w:tblPr>
        <w:tblW w:w="9656" w:type="dxa"/>
        <w:tblInd w:w="55" w:type="dxa"/>
        <w:tblLayout w:type="fixed"/>
        <w:tblCellMar>
          <w:top w:w="55" w:type="dxa"/>
          <w:left w:w="55" w:type="dxa"/>
          <w:bottom w:w="55" w:type="dxa"/>
          <w:right w:w="55" w:type="dxa"/>
        </w:tblCellMar>
        <w:tblLook w:val="0000" w:firstRow="0" w:lastRow="0" w:firstColumn="0" w:lastColumn="0" w:noHBand="0" w:noVBand="0"/>
      </w:tblPr>
      <w:tblGrid>
        <w:gridCol w:w="3063"/>
        <w:gridCol w:w="6593"/>
      </w:tblGrid>
      <w:tr w:rsidR="00093FBB" w:rsidRPr="00712172" w14:paraId="662FA4FD" w14:textId="77777777" w:rsidTr="008742D1">
        <w:tc>
          <w:tcPr>
            <w:tcW w:w="9656" w:type="dxa"/>
            <w:gridSpan w:val="2"/>
            <w:tcBorders>
              <w:top w:val="single" w:sz="1" w:space="0" w:color="000000"/>
              <w:left w:val="single" w:sz="1" w:space="0" w:color="000000"/>
              <w:bottom w:val="single" w:sz="1" w:space="0" w:color="000000"/>
              <w:right w:val="single" w:sz="1" w:space="0" w:color="000000"/>
            </w:tcBorders>
            <w:shd w:val="clear" w:color="auto" w:fill="auto"/>
          </w:tcPr>
          <w:p w14:paraId="25952816" w14:textId="77777777" w:rsidR="00A95807" w:rsidRDefault="00000000">
            <w:pPr>
              <w:widowControl w:val="0"/>
              <w:suppressLineNumbers/>
              <w:shd w:val="clear" w:color="auto" w:fill="DDDDDD"/>
              <w:suppressAutoHyphens/>
              <w:spacing w:after="0" w:line="240" w:lineRule="auto"/>
              <w:jc w:val="center"/>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Information </w:t>
            </w:r>
            <w:r w:rsidR="00712172">
              <w:rPr>
                <w:rFonts w:ascii="Arial" w:eastAsia="SimSun" w:hAnsi="Arial" w:cs="Arial"/>
                <w:b/>
                <w:bCs/>
                <w:kern w:val="1"/>
                <w:lang w:eastAsia="hi-IN" w:bidi="hi-IN"/>
              </w:rPr>
              <w:t>: NOMINÉ</w:t>
            </w:r>
            <w:r w:rsidRPr="00712172">
              <w:rPr>
                <w:rFonts w:ascii="Arial" w:eastAsia="SimSun" w:hAnsi="Arial" w:cs="Arial"/>
                <w:b/>
                <w:bCs/>
                <w:kern w:val="1"/>
                <w:lang w:val="ru-RU" w:eastAsia="hi-IN" w:bidi="hi-IN"/>
              </w:rPr>
              <w:t xml:space="preserve">E </w:t>
            </w:r>
          </w:p>
        </w:tc>
      </w:tr>
      <w:tr w:rsidR="00093FBB" w:rsidRPr="00712172" w14:paraId="524C10D5" w14:textId="77777777" w:rsidTr="008742D1">
        <w:tc>
          <w:tcPr>
            <w:tcW w:w="3063" w:type="dxa"/>
            <w:tcBorders>
              <w:left w:val="single" w:sz="1" w:space="0" w:color="000000"/>
              <w:bottom w:val="single" w:sz="1" w:space="0" w:color="000000"/>
            </w:tcBorders>
            <w:shd w:val="clear" w:color="auto" w:fill="auto"/>
          </w:tcPr>
          <w:p w14:paraId="4CD96550" w14:textId="77777777" w:rsidR="00A95807" w:rsidRDefault="00000000">
            <w:pPr>
              <w:widowControl w:val="0"/>
              <w:suppressLineNumbers/>
              <w:suppressAutoHyphens/>
              <w:spacing w:after="0" w:line="240" w:lineRule="auto"/>
              <w:rPr>
                <w:rFonts w:ascii="Arial" w:eastAsia="SimSun" w:hAnsi="Arial" w:cs="Arial"/>
                <w:b/>
                <w:bCs/>
                <w:kern w:val="1"/>
                <w:lang w:val="en-GB" w:eastAsia="hi-IN" w:bidi="hi-IN"/>
              </w:rPr>
            </w:pPr>
            <w:r w:rsidRPr="00712172">
              <w:rPr>
                <w:rFonts w:ascii="Arial" w:eastAsia="SimSun" w:hAnsi="Arial" w:cs="Arial"/>
                <w:b/>
                <w:bCs/>
                <w:kern w:val="1"/>
                <w:lang w:val="en-GB" w:eastAsia="hi-IN" w:bidi="hi-IN"/>
              </w:rPr>
              <w:t>Poste proposé pour</w:t>
            </w:r>
          </w:p>
        </w:tc>
        <w:tc>
          <w:tcPr>
            <w:tcW w:w="6593" w:type="dxa"/>
            <w:tcBorders>
              <w:left w:val="single" w:sz="1" w:space="0" w:color="000000"/>
              <w:bottom w:val="single" w:sz="1" w:space="0" w:color="000000"/>
              <w:right w:val="single" w:sz="1" w:space="0" w:color="000000"/>
            </w:tcBorders>
            <w:shd w:val="clear" w:color="auto" w:fill="auto"/>
          </w:tcPr>
          <w:p w14:paraId="4B107B03"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33D07FD2" w14:textId="77777777" w:rsidTr="008742D1">
        <w:tc>
          <w:tcPr>
            <w:tcW w:w="3063" w:type="dxa"/>
            <w:tcBorders>
              <w:left w:val="single" w:sz="1" w:space="0" w:color="000000"/>
              <w:bottom w:val="single" w:sz="1" w:space="0" w:color="000000"/>
            </w:tcBorders>
            <w:shd w:val="clear" w:color="auto" w:fill="auto"/>
          </w:tcPr>
          <w:p w14:paraId="4B2EA70D"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Nom complet </w:t>
            </w:r>
            <w:r w:rsidRPr="00712172">
              <w:rPr>
                <w:rFonts w:ascii="Arial" w:eastAsia="SimSun" w:hAnsi="Arial" w:cs="Arial"/>
                <w:kern w:val="1"/>
                <w:lang w:val="ru-RU" w:eastAsia="hi-IN" w:bidi="hi-IN"/>
              </w:rPr>
              <w:t>(dans le format suivant - Nom</w:t>
            </w:r>
            <w:r w:rsidRPr="00712172">
              <w:rPr>
                <w:rFonts w:ascii="Arial" w:eastAsia="SimSun" w:hAnsi="Arial" w:cs="Arial"/>
                <w:kern w:val="1"/>
                <w:lang w:val="en-GB" w:eastAsia="hi-IN" w:bidi="hi-IN"/>
              </w:rPr>
              <w:t xml:space="preserve">, </w:t>
            </w:r>
            <w:r w:rsidRPr="00712172">
              <w:rPr>
                <w:rFonts w:ascii="Arial" w:eastAsia="SimSun" w:hAnsi="Arial" w:cs="Arial"/>
                <w:kern w:val="1"/>
                <w:lang w:val="ru-RU" w:eastAsia="hi-IN" w:bidi="hi-IN"/>
              </w:rPr>
              <w:t>NOM)</w:t>
            </w:r>
          </w:p>
        </w:tc>
        <w:tc>
          <w:tcPr>
            <w:tcW w:w="6593" w:type="dxa"/>
            <w:tcBorders>
              <w:left w:val="single" w:sz="1" w:space="0" w:color="000000"/>
              <w:bottom w:val="single" w:sz="1" w:space="0" w:color="000000"/>
              <w:right w:val="single" w:sz="1" w:space="0" w:color="000000"/>
            </w:tcBorders>
            <w:shd w:val="clear" w:color="auto" w:fill="auto"/>
          </w:tcPr>
          <w:p w14:paraId="57CB783C"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20336D95" w14:textId="77777777" w:rsidTr="008742D1">
        <w:tc>
          <w:tcPr>
            <w:tcW w:w="3063" w:type="dxa"/>
            <w:tcBorders>
              <w:left w:val="single" w:sz="1" w:space="0" w:color="000000"/>
              <w:bottom w:val="single" w:sz="1" w:space="0" w:color="000000"/>
            </w:tcBorders>
            <w:shd w:val="clear" w:color="auto" w:fill="auto"/>
          </w:tcPr>
          <w:p w14:paraId="60C475F3"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Université, département, poste</w:t>
            </w:r>
          </w:p>
        </w:tc>
        <w:tc>
          <w:tcPr>
            <w:tcW w:w="6593" w:type="dxa"/>
            <w:tcBorders>
              <w:left w:val="single" w:sz="1" w:space="0" w:color="000000"/>
              <w:bottom w:val="single" w:sz="1" w:space="0" w:color="000000"/>
              <w:right w:val="single" w:sz="1" w:space="0" w:color="000000"/>
            </w:tcBorders>
            <w:shd w:val="clear" w:color="auto" w:fill="auto"/>
          </w:tcPr>
          <w:p w14:paraId="6BEDE33C"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531380AD" w14:textId="77777777" w:rsidTr="008742D1">
        <w:tc>
          <w:tcPr>
            <w:tcW w:w="3063" w:type="dxa"/>
            <w:tcBorders>
              <w:left w:val="single" w:sz="1" w:space="0" w:color="000000"/>
              <w:bottom w:val="single" w:sz="1" w:space="0" w:color="000000"/>
            </w:tcBorders>
            <w:shd w:val="clear" w:color="auto" w:fill="auto"/>
          </w:tcPr>
          <w:p w14:paraId="6FFFBF79"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Adresse postale </w:t>
            </w:r>
          </w:p>
        </w:tc>
        <w:tc>
          <w:tcPr>
            <w:tcW w:w="6593" w:type="dxa"/>
            <w:tcBorders>
              <w:left w:val="single" w:sz="1" w:space="0" w:color="000000"/>
              <w:bottom w:val="single" w:sz="1" w:space="0" w:color="000000"/>
              <w:right w:val="single" w:sz="1" w:space="0" w:color="000000"/>
            </w:tcBorders>
            <w:shd w:val="clear" w:color="auto" w:fill="auto"/>
          </w:tcPr>
          <w:p w14:paraId="416176B3"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567BC65C" w14:textId="77777777" w:rsidTr="008742D1">
        <w:tc>
          <w:tcPr>
            <w:tcW w:w="3063" w:type="dxa"/>
            <w:tcBorders>
              <w:left w:val="single" w:sz="1" w:space="0" w:color="000000"/>
              <w:bottom w:val="single" w:sz="1" w:space="0" w:color="000000"/>
            </w:tcBorders>
            <w:shd w:val="clear" w:color="auto" w:fill="auto"/>
          </w:tcPr>
          <w:p w14:paraId="2E3C49E9"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Courriel : </w:t>
            </w:r>
          </w:p>
        </w:tc>
        <w:tc>
          <w:tcPr>
            <w:tcW w:w="6593" w:type="dxa"/>
            <w:tcBorders>
              <w:left w:val="single" w:sz="1" w:space="0" w:color="000000"/>
              <w:bottom w:val="single" w:sz="1" w:space="0" w:color="000000"/>
              <w:right w:val="single" w:sz="1" w:space="0" w:color="000000"/>
            </w:tcBorders>
            <w:shd w:val="clear" w:color="auto" w:fill="auto"/>
          </w:tcPr>
          <w:p w14:paraId="59EC3A0C"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53DFE2EB" w14:textId="77777777" w:rsidTr="008742D1">
        <w:tc>
          <w:tcPr>
            <w:tcW w:w="3063" w:type="dxa"/>
            <w:tcBorders>
              <w:left w:val="single" w:sz="1" w:space="0" w:color="000000"/>
              <w:bottom w:val="single" w:sz="1" w:space="0" w:color="000000"/>
            </w:tcBorders>
            <w:shd w:val="clear" w:color="auto" w:fill="auto"/>
          </w:tcPr>
          <w:p w14:paraId="657595C1"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Numéro de membre de l'IASSW</w:t>
            </w:r>
          </w:p>
        </w:tc>
        <w:tc>
          <w:tcPr>
            <w:tcW w:w="6593" w:type="dxa"/>
            <w:tcBorders>
              <w:left w:val="single" w:sz="1" w:space="0" w:color="000000"/>
              <w:bottom w:val="single" w:sz="1" w:space="0" w:color="000000"/>
              <w:right w:val="single" w:sz="1" w:space="0" w:color="000000"/>
            </w:tcBorders>
            <w:shd w:val="clear" w:color="auto" w:fill="auto"/>
          </w:tcPr>
          <w:p w14:paraId="6AFF0140"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62573568" w14:textId="77777777" w:rsidTr="008742D1">
        <w:tc>
          <w:tcPr>
            <w:tcW w:w="9656" w:type="dxa"/>
            <w:gridSpan w:val="2"/>
            <w:tcBorders>
              <w:left w:val="single" w:sz="1" w:space="0" w:color="000000"/>
              <w:bottom w:val="single" w:sz="1" w:space="0" w:color="000000"/>
              <w:right w:val="single" w:sz="1" w:space="0" w:color="000000"/>
            </w:tcBorders>
            <w:shd w:val="clear" w:color="auto" w:fill="auto"/>
          </w:tcPr>
          <w:p w14:paraId="4F113626" w14:textId="77777777" w:rsidR="00A95807" w:rsidRDefault="00000000">
            <w:pPr>
              <w:widowControl w:val="0"/>
              <w:suppressLineNumbers/>
              <w:shd w:val="clear" w:color="auto" w:fill="DDDDDD"/>
              <w:suppressAutoHyphens/>
              <w:spacing w:after="0" w:line="240" w:lineRule="auto"/>
              <w:jc w:val="center"/>
              <w:rPr>
                <w:rFonts w:ascii="Arial" w:eastAsia="SimSun" w:hAnsi="Arial" w:cs="Arial"/>
                <w:kern w:val="1"/>
                <w:lang w:eastAsia="hi-IN" w:bidi="hi-IN"/>
              </w:rPr>
            </w:pPr>
            <w:r w:rsidRPr="00712172">
              <w:rPr>
                <w:rFonts w:ascii="Arial" w:eastAsia="SimSun" w:hAnsi="Arial" w:cs="Arial"/>
                <w:b/>
                <w:bCs/>
                <w:kern w:val="1"/>
                <w:lang w:val="ru-RU" w:eastAsia="hi-IN" w:bidi="hi-IN"/>
              </w:rPr>
              <w:t xml:space="preserve">Information </w:t>
            </w:r>
            <w:r w:rsidR="00712172">
              <w:rPr>
                <w:rFonts w:ascii="Arial" w:eastAsia="SimSun" w:hAnsi="Arial" w:cs="Arial"/>
                <w:b/>
                <w:bCs/>
                <w:kern w:val="1"/>
                <w:lang w:eastAsia="hi-IN" w:bidi="hi-IN"/>
              </w:rPr>
              <w:t>: PREMIER PROPOSANT</w:t>
            </w:r>
          </w:p>
        </w:tc>
      </w:tr>
      <w:tr w:rsidR="00093FBB" w:rsidRPr="00712172" w14:paraId="6F3623A8" w14:textId="77777777" w:rsidTr="008742D1">
        <w:tc>
          <w:tcPr>
            <w:tcW w:w="3063" w:type="dxa"/>
            <w:tcBorders>
              <w:left w:val="single" w:sz="1" w:space="0" w:color="000000"/>
              <w:bottom w:val="single" w:sz="1" w:space="0" w:color="000000"/>
            </w:tcBorders>
            <w:shd w:val="clear" w:color="auto" w:fill="auto"/>
          </w:tcPr>
          <w:p w14:paraId="46A8BC4F"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Nom complet</w:t>
            </w:r>
          </w:p>
        </w:tc>
        <w:tc>
          <w:tcPr>
            <w:tcW w:w="6593" w:type="dxa"/>
            <w:tcBorders>
              <w:left w:val="single" w:sz="1" w:space="0" w:color="000000"/>
              <w:bottom w:val="single" w:sz="1" w:space="0" w:color="000000"/>
              <w:right w:val="single" w:sz="1" w:space="0" w:color="000000"/>
            </w:tcBorders>
            <w:shd w:val="clear" w:color="auto" w:fill="auto"/>
          </w:tcPr>
          <w:p w14:paraId="524D0142"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329F019C" w14:textId="77777777" w:rsidTr="008742D1">
        <w:tc>
          <w:tcPr>
            <w:tcW w:w="3063" w:type="dxa"/>
            <w:tcBorders>
              <w:left w:val="single" w:sz="1" w:space="0" w:color="000000"/>
              <w:bottom w:val="single" w:sz="1" w:space="0" w:color="000000"/>
            </w:tcBorders>
            <w:shd w:val="clear" w:color="auto" w:fill="auto"/>
          </w:tcPr>
          <w:p w14:paraId="0B02C657"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Université, département, poste</w:t>
            </w:r>
          </w:p>
        </w:tc>
        <w:tc>
          <w:tcPr>
            <w:tcW w:w="6593" w:type="dxa"/>
            <w:tcBorders>
              <w:left w:val="single" w:sz="1" w:space="0" w:color="000000"/>
              <w:bottom w:val="single" w:sz="1" w:space="0" w:color="000000"/>
              <w:right w:val="single" w:sz="1" w:space="0" w:color="000000"/>
            </w:tcBorders>
            <w:shd w:val="clear" w:color="auto" w:fill="auto"/>
          </w:tcPr>
          <w:p w14:paraId="047FB713"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340B08E2" w14:textId="77777777" w:rsidTr="008742D1">
        <w:tc>
          <w:tcPr>
            <w:tcW w:w="3063" w:type="dxa"/>
            <w:tcBorders>
              <w:left w:val="single" w:sz="1" w:space="0" w:color="000000"/>
              <w:bottom w:val="single" w:sz="1" w:space="0" w:color="000000"/>
            </w:tcBorders>
            <w:shd w:val="clear" w:color="auto" w:fill="auto"/>
          </w:tcPr>
          <w:p w14:paraId="190D8FDF"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Adresse postale </w:t>
            </w:r>
          </w:p>
        </w:tc>
        <w:tc>
          <w:tcPr>
            <w:tcW w:w="6593" w:type="dxa"/>
            <w:tcBorders>
              <w:left w:val="single" w:sz="1" w:space="0" w:color="000000"/>
              <w:bottom w:val="single" w:sz="1" w:space="0" w:color="000000"/>
              <w:right w:val="single" w:sz="1" w:space="0" w:color="000000"/>
            </w:tcBorders>
            <w:shd w:val="clear" w:color="auto" w:fill="auto"/>
          </w:tcPr>
          <w:p w14:paraId="38551B74"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6F80C4D3" w14:textId="77777777" w:rsidTr="008742D1">
        <w:tc>
          <w:tcPr>
            <w:tcW w:w="3063" w:type="dxa"/>
            <w:tcBorders>
              <w:left w:val="single" w:sz="1" w:space="0" w:color="000000"/>
              <w:bottom w:val="single" w:sz="1" w:space="0" w:color="000000"/>
            </w:tcBorders>
            <w:shd w:val="clear" w:color="auto" w:fill="auto"/>
          </w:tcPr>
          <w:p w14:paraId="2660947A"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Courriel : </w:t>
            </w:r>
          </w:p>
        </w:tc>
        <w:tc>
          <w:tcPr>
            <w:tcW w:w="6593" w:type="dxa"/>
            <w:tcBorders>
              <w:left w:val="single" w:sz="1" w:space="0" w:color="000000"/>
              <w:bottom w:val="single" w:sz="1" w:space="0" w:color="000000"/>
              <w:right w:val="single" w:sz="1" w:space="0" w:color="000000"/>
            </w:tcBorders>
            <w:shd w:val="clear" w:color="auto" w:fill="auto"/>
          </w:tcPr>
          <w:p w14:paraId="622CE602"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7BF7E64D" w14:textId="77777777" w:rsidTr="008742D1">
        <w:tc>
          <w:tcPr>
            <w:tcW w:w="3063" w:type="dxa"/>
            <w:tcBorders>
              <w:left w:val="single" w:sz="1" w:space="0" w:color="000000"/>
              <w:bottom w:val="single" w:sz="1" w:space="0" w:color="000000"/>
            </w:tcBorders>
            <w:shd w:val="clear" w:color="auto" w:fill="auto"/>
          </w:tcPr>
          <w:p w14:paraId="3A0BB449"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Numéro de membre de l'IASSW</w:t>
            </w:r>
          </w:p>
        </w:tc>
        <w:tc>
          <w:tcPr>
            <w:tcW w:w="6593" w:type="dxa"/>
            <w:tcBorders>
              <w:left w:val="single" w:sz="1" w:space="0" w:color="000000"/>
              <w:bottom w:val="single" w:sz="1" w:space="0" w:color="000000"/>
              <w:right w:val="single" w:sz="1" w:space="0" w:color="000000"/>
            </w:tcBorders>
            <w:shd w:val="clear" w:color="auto" w:fill="auto"/>
          </w:tcPr>
          <w:p w14:paraId="6E102211"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09AC61F7" w14:textId="77777777" w:rsidTr="008742D1">
        <w:tc>
          <w:tcPr>
            <w:tcW w:w="9656" w:type="dxa"/>
            <w:gridSpan w:val="2"/>
            <w:tcBorders>
              <w:left w:val="single" w:sz="1" w:space="0" w:color="000000"/>
              <w:bottom w:val="single" w:sz="1" w:space="0" w:color="000000"/>
              <w:right w:val="single" w:sz="1" w:space="0" w:color="000000"/>
            </w:tcBorders>
            <w:shd w:val="clear" w:color="auto" w:fill="auto"/>
          </w:tcPr>
          <w:p w14:paraId="704B0930" w14:textId="77777777" w:rsidR="00A95807" w:rsidRDefault="00000000">
            <w:pPr>
              <w:widowControl w:val="0"/>
              <w:suppressLineNumbers/>
              <w:shd w:val="clear" w:color="auto" w:fill="DDDDDD"/>
              <w:suppressAutoHyphens/>
              <w:spacing w:after="0" w:line="240" w:lineRule="auto"/>
              <w:jc w:val="center"/>
              <w:rPr>
                <w:rFonts w:ascii="Arial" w:eastAsia="SimSun" w:hAnsi="Arial" w:cs="Arial"/>
                <w:kern w:val="1"/>
                <w:lang w:eastAsia="hi-IN" w:bidi="hi-IN"/>
              </w:rPr>
            </w:pPr>
            <w:r w:rsidRPr="00712172">
              <w:rPr>
                <w:rFonts w:ascii="Arial" w:eastAsia="SimSun" w:hAnsi="Arial" w:cs="Arial"/>
                <w:b/>
                <w:bCs/>
                <w:kern w:val="1"/>
                <w:lang w:val="ru-RU" w:eastAsia="hi-IN" w:bidi="hi-IN"/>
              </w:rPr>
              <w:t xml:space="preserve">Information </w:t>
            </w:r>
            <w:r w:rsidR="00712172">
              <w:rPr>
                <w:rFonts w:ascii="Arial" w:eastAsia="SimSun" w:hAnsi="Arial" w:cs="Arial"/>
                <w:b/>
                <w:bCs/>
                <w:kern w:val="1"/>
                <w:lang w:eastAsia="hi-IN" w:bidi="hi-IN"/>
              </w:rPr>
              <w:t>: DEUXIÈME PROPOSITION</w:t>
            </w:r>
          </w:p>
        </w:tc>
      </w:tr>
      <w:tr w:rsidR="00093FBB" w:rsidRPr="00712172" w14:paraId="1C679EBC" w14:textId="77777777" w:rsidTr="008742D1">
        <w:tc>
          <w:tcPr>
            <w:tcW w:w="3063" w:type="dxa"/>
            <w:tcBorders>
              <w:left w:val="single" w:sz="1" w:space="0" w:color="000000"/>
              <w:bottom w:val="single" w:sz="1" w:space="0" w:color="000000"/>
            </w:tcBorders>
            <w:shd w:val="clear" w:color="auto" w:fill="auto"/>
          </w:tcPr>
          <w:p w14:paraId="3536E705"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Nom complet</w:t>
            </w:r>
          </w:p>
        </w:tc>
        <w:tc>
          <w:tcPr>
            <w:tcW w:w="6593" w:type="dxa"/>
            <w:tcBorders>
              <w:left w:val="single" w:sz="1" w:space="0" w:color="000000"/>
              <w:bottom w:val="single" w:sz="1" w:space="0" w:color="000000"/>
              <w:right w:val="single" w:sz="1" w:space="0" w:color="000000"/>
            </w:tcBorders>
            <w:shd w:val="clear" w:color="auto" w:fill="auto"/>
          </w:tcPr>
          <w:p w14:paraId="16497DB1"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274AF68A" w14:textId="77777777" w:rsidTr="008742D1">
        <w:tc>
          <w:tcPr>
            <w:tcW w:w="3063" w:type="dxa"/>
            <w:tcBorders>
              <w:left w:val="single" w:sz="1" w:space="0" w:color="000000"/>
              <w:bottom w:val="single" w:sz="1" w:space="0" w:color="000000"/>
            </w:tcBorders>
            <w:shd w:val="clear" w:color="auto" w:fill="auto"/>
          </w:tcPr>
          <w:p w14:paraId="4E4144F3"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Université, département, poste</w:t>
            </w:r>
          </w:p>
        </w:tc>
        <w:tc>
          <w:tcPr>
            <w:tcW w:w="6593" w:type="dxa"/>
            <w:tcBorders>
              <w:left w:val="single" w:sz="1" w:space="0" w:color="000000"/>
              <w:bottom w:val="single" w:sz="1" w:space="0" w:color="000000"/>
              <w:right w:val="single" w:sz="1" w:space="0" w:color="000000"/>
            </w:tcBorders>
            <w:shd w:val="clear" w:color="auto" w:fill="auto"/>
          </w:tcPr>
          <w:p w14:paraId="38FEF006"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55361557" w14:textId="77777777" w:rsidTr="008742D1">
        <w:tc>
          <w:tcPr>
            <w:tcW w:w="3063" w:type="dxa"/>
            <w:tcBorders>
              <w:left w:val="single" w:sz="1" w:space="0" w:color="000000"/>
              <w:bottom w:val="single" w:sz="1" w:space="0" w:color="000000"/>
            </w:tcBorders>
            <w:shd w:val="clear" w:color="auto" w:fill="auto"/>
          </w:tcPr>
          <w:p w14:paraId="01E0D63E"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Adresse postale </w:t>
            </w:r>
          </w:p>
        </w:tc>
        <w:tc>
          <w:tcPr>
            <w:tcW w:w="6593" w:type="dxa"/>
            <w:tcBorders>
              <w:left w:val="single" w:sz="1" w:space="0" w:color="000000"/>
              <w:bottom w:val="single" w:sz="1" w:space="0" w:color="000000"/>
              <w:right w:val="single" w:sz="1" w:space="0" w:color="000000"/>
            </w:tcBorders>
            <w:shd w:val="clear" w:color="auto" w:fill="auto"/>
          </w:tcPr>
          <w:p w14:paraId="2987AE4A"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263FD29B" w14:textId="77777777" w:rsidTr="008742D1">
        <w:tc>
          <w:tcPr>
            <w:tcW w:w="3063" w:type="dxa"/>
            <w:tcBorders>
              <w:left w:val="single" w:sz="1" w:space="0" w:color="000000"/>
              <w:bottom w:val="single" w:sz="1" w:space="0" w:color="000000"/>
            </w:tcBorders>
            <w:shd w:val="clear" w:color="auto" w:fill="auto"/>
          </w:tcPr>
          <w:p w14:paraId="16DD8DE3"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 xml:space="preserve">Courriel : </w:t>
            </w:r>
          </w:p>
        </w:tc>
        <w:tc>
          <w:tcPr>
            <w:tcW w:w="6593" w:type="dxa"/>
            <w:tcBorders>
              <w:left w:val="single" w:sz="1" w:space="0" w:color="000000"/>
              <w:bottom w:val="single" w:sz="1" w:space="0" w:color="000000"/>
              <w:right w:val="single" w:sz="1" w:space="0" w:color="000000"/>
            </w:tcBorders>
            <w:shd w:val="clear" w:color="auto" w:fill="auto"/>
          </w:tcPr>
          <w:p w14:paraId="4C990ACA"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4F8438D4" w14:textId="77777777" w:rsidTr="008742D1">
        <w:tc>
          <w:tcPr>
            <w:tcW w:w="3063" w:type="dxa"/>
            <w:tcBorders>
              <w:left w:val="single" w:sz="1" w:space="0" w:color="000000"/>
              <w:bottom w:val="single" w:sz="1" w:space="0" w:color="000000"/>
            </w:tcBorders>
            <w:shd w:val="clear" w:color="auto" w:fill="auto"/>
          </w:tcPr>
          <w:p w14:paraId="797F5B5F" w14:textId="77777777" w:rsidR="00A95807" w:rsidRDefault="00000000">
            <w:pPr>
              <w:widowControl w:val="0"/>
              <w:suppressLineNumbers/>
              <w:suppressAutoHyphens/>
              <w:spacing w:after="0" w:line="240" w:lineRule="auto"/>
              <w:rPr>
                <w:rFonts w:ascii="Arial" w:eastAsia="SimSun" w:hAnsi="Arial" w:cs="Arial"/>
                <w:kern w:val="1"/>
                <w:lang w:val="ru-RU" w:eastAsia="hi-IN" w:bidi="hi-IN"/>
              </w:rPr>
            </w:pPr>
            <w:r w:rsidRPr="00712172">
              <w:rPr>
                <w:rFonts w:ascii="Arial" w:eastAsia="SimSun" w:hAnsi="Arial" w:cs="Arial"/>
                <w:b/>
                <w:bCs/>
                <w:kern w:val="1"/>
                <w:lang w:val="ru-RU" w:eastAsia="hi-IN" w:bidi="hi-IN"/>
              </w:rPr>
              <w:t>Numéro de membre de l'IASSW</w:t>
            </w:r>
          </w:p>
        </w:tc>
        <w:tc>
          <w:tcPr>
            <w:tcW w:w="6593" w:type="dxa"/>
            <w:tcBorders>
              <w:left w:val="single" w:sz="1" w:space="0" w:color="000000"/>
              <w:bottom w:val="single" w:sz="1" w:space="0" w:color="000000"/>
              <w:right w:val="single" w:sz="1" w:space="0" w:color="000000"/>
            </w:tcBorders>
            <w:shd w:val="clear" w:color="auto" w:fill="auto"/>
          </w:tcPr>
          <w:p w14:paraId="25E14E43" w14:textId="77777777" w:rsidR="00093FBB" w:rsidRPr="00712172" w:rsidRDefault="00093FBB" w:rsidP="008742D1">
            <w:pPr>
              <w:widowControl w:val="0"/>
              <w:suppressLineNumbers/>
              <w:suppressAutoHyphens/>
              <w:snapToGrid w:val="0"/>
              <w:spacing w:after="0" w:line="240" w:lineRule="auto"/>
              <w:rPr>
                <w:rFonts w:ascii="Arial" w:eastAsia="SimSun" w:hAnsi="Arial" w:cs="Arial"/>
                <w:kern w:val="1"/>
                <w:lang w:val="ru-RU" w:eastAsia="hi-IN" w:bidi="hi-IN"/>
              </w:rPr>
            </w:pPr>
          </w:p>
        </w:tc>
      </w:tr>
      <w:tr w:rsidR="00093FBB" w:rsidRPr="00712172" w14:paraId="008E85AB" w14:textId="77777777" w:rsidTr="008742D1">
        <w:trPr>
          <w:trHeight w:val="1649"/>
        </w:trPr>
        <w:tc>
          <w:tcPr>
            <w:tcW w:w="9656" w:type="dxa"/>
            <w:gridSpan w:val="2"/>
            <w:tcBorders>
              <w:top w:val="single" w:sz="1" w:space="0" w:color="000000"/>
              <w:left w:val="single" w:sz="1" w:space="0" w:color="000000"/>
              <w:bottom w:val="single" w:sz="1" w:space="0" w:color="000000"/>
              <w:right w:val="single" w:sz="1" w:space="0" w:color="000000"/>
            </w:tcBorders>
            <w:shd w:val="clear" w:color="auto" w:fill="auto"/>
          </w:tcPr>
          <w:p w14:paraId="1E850AB7" w14:textId="77777777" w:rsidR="00A95807" w:rsidRDefault="00000000">
            <w:pPr>
              <w:widowControl w:val="0"/>
              <w:suppressAutoHyphens/>
              <w:spacing w:after="0" w:line="240" w:lineRule="auto"/>
              <w:rPr>
                <w:rFonts w:ascii="Arial" w:eastAsia="SimSun" w:hAnsi="Arial" w:cs="Arial"/>
                <w:b/>
                <w:bCs/>
                <w:kern w:val="1"/>
                <w:lang w:val="ru-RU" w:eastAsia="hi-IN" w:bidi="hi-IN"/>
              </w:rPr>
            </w:pPr>
            <w:r w:rsidRPr="00712172">
              <w:rPr>
                <w:rFonts w:ascii="Arial" w:eastAsia="SimSun" w:hAnsi="Arial" w:cs="Arial"/>
                <w:b/>
                <w:bCs/>
                <w:kern w:val="1"/>
                <w:lang w:val="ru-RU" w:eastAsia="hi-IN" w:bidi="hi-IN"/>
              </w:rPr>
              <w:t xml:space="preserve">Raisons de la nomination de </w:t>
            </w:r>
            <w:r w:rsidR="00712172">
              <w:rPr>
                <w:rFonts w:ascii="Arial" w:eastAsia="SimSun" w:hAnsi="Arial" w:cs="Arial"/>
                <w:b/>
                <w:bCs/>
                <w:kern w:val="1"/>
                <w:lang w:eastAsia="hi-IN" w:bidi="hi-IN"/>
              </w:rPr>
              <w:t xml:space="preserve">la </w:t>
            </w:r>
            <w:r w:rsidRPr="00712172">
              <w:rPr>
                <w:rFonts w:ascii="Arial" w:eastAsia="SimSun" w:hAnsi="Arial" w:cs="Arial"/>
                <w:b/>
                <w:bCs/>
                <w:kern w:val="1"/>
                <w:lang w:val="ru-RU" w:eastAsia="hi-IN" w:bidi="hi-IN"/>
              </w:rPr>
              <w:t>personne au conseil de l'IASSW</w:t>
            </w:r>
          </w:p>
          <w:p w14:paraId="70F8BEF5" w14:textId="77777777" w:rsidR="00093FBB" w:rsidRPr="00712172" w:rsidRDefault="00093FBB" w:rsidP="008742D1">
            <w:pPr>
              <w:widowControl w:val="0"/>
              <w:suppressAutoHyphens/>
              <w:spacing w:after="0" w:line="240" w:lineRule="auto"/>
              <w:rPr>
                <w:rFonts w:ascii="Arial" w:eastAsia="SimSun" w:hAnsi="Arial" w:cs="Arial"/>
                <w:b/>
                <w:bCs/>
                <w:kern w:val="1"/>
                <w:lang w:val="ru-RU" w:eastAsia="hi-IN" w:bidi="hi-IN"/>
              </w:rPr>
            </w:pPr>
          </w:p>
          <w:p w14:paraId="11C2AADA" w14:textId="77777777" w:rsidR="00093FBB" w:rsidRPr="00712172" w:rsidRDefault="00093FBB" w:rsidP="008742D1">
            <w:pPr>
              <w:widowControl w:val="0"/>
              <w:suppressAutoHyphens/>
              <w:spacing w:after="0" w:line="240" w:lineRule="auto"/>
              <w:rPr>
                <w:rFonts w:ascii="Arial" w:eastAsia="SimSun" w:hAnsi="Arial" w:cs="Arial"/>
                <w:b/>
                <w:bCs/>
                <w:kern w:val="1"/>
                <w:lang w:val="ru-RU" w:eastAsia="hi-IN" w:bidi="hi-IN"/>
              </w:rPr>
            </w:pPr>
          </w:p>
          <w:p w14:paraId="74212BC2" w14:textId="77777777" w:rsidR="00093FBB" w:rsidRPr="00712172" w:rsidRDefault="00093FBB" w:rsidP="008742D1">
            <w:pPr>
              <w:widowControl w:val="0"/>
              <w:suppressAutoHyphens/>
              <w:spacing w:after="0" w:line="240" w:lineRule="auto"/>
              <w:rPr>
                <w:rFonts w:ascii="Arial" w:eastAsia="SimSun" w:hAnsi="Arial" w:cs="Arial"/>
                <w:b/>
                <w:bCs/>
                <w:kern w:val="1"/>
                <w:lang w:val="ru-RU" w:eastAsia="hi-IN" w:bidi="hi-IN"/>
              </w:rPr>
            </w:pPr>
          </w:p>
          <w:p w14:paraId="3798A504" w14:textId="77777777" w:rsidR="00093FBB" w:rsidRPr="00712172" w:rsidRDefault="00093FBB" w:rsidP="008742D1">
            <w:pPr>
              <w:widowControl w:val="0"/>
              <w:suppressAutoHyphens/>
              <w:spacing w:after="0" w:line="240" w:lineRule="auto"/>
              <w:rPr>
                <w:rFonts w:ascii="Arial" w:eastAsia="SimSun" w:hAnsi="Arial" w:cs="Arial"/>
                <w:b/>
                <w:bCs/>
                <w:kern w:val="1"/>
                <w:lang w:val="ru-RU" w:eastAsia="hi-IN" w:bidi="hi-IN"/>
              </w:rPr>
            </w:pPr>
          </w:p>
          <w:p w14:paraId="75FF67E3" w14:textId="77777777" w:rsidR="00093FBB" w:rsidRPr="00712172" w:rsidRDefault="00093FBB" w:rsidP="008742D1">
            <w:pPr>
              <w:widowControl w:val="0"/>
              <w:suppressAutoHyphens/>
              <w:spacing w:after="0" w:line="240" w:lineRule="auto"/>
              <w:rPr>
                <w:rFonts w:ascii="Arial" w:eastAsia="SimSun" w:hAnsi="Arial" w:cs="Arial"/>
                <w:b/>
                <w:bCs/>
                <w:kern w:val="1"/>
                <w:lang w:val="ru-RU" w:eastAsia="hi-IN" w:bidi="hi-IN"/>
              </w:rPr>
            </w:pPr>
          </w:p>
          <w:p w14:paraId="62415CB5" w14:textId="77777777" w:rsidR="00093FBB" w:rsidRPr="00712172" w:rsidRDefault="00093FBB" w:rsidP="008742D1">
            <w:pPr>
              <w:widowControl w:val="0"/>
              <w:suppressAutoHyphens/>
              <w:spacing w:after="0" w:line="240" w:lineRule="auto"/>
              <w:rPr>
                <w:rFonts w:ascii="Arial" w:eastAsia="SimSun" w:hAnsi="Arial" w:cs="Arial"/>
                <w:b/>
                <w:bCs/>
                <w:kern w:val="1"/>
                <w:lang w:val="ru-RU" w:eastAsia="hi-IN" w:bidi="hi-IN"/>
              </w:rPr>
            </w:pPr>
          </w:p>
        </w:tc>
      </w:tr>
    </w:tbl>
    <w:p w14:paraId="76AA9289" w14:textId="77777777" w:rsidR="00093FBB" w:rsidRPr="00712172" w:rsidRDefault="00093FBB" w:rsidP="00093FBB">
      <w:pPr>
        <w:rPr>
          <w:rFonts w:ascii="Arial" w:hAnsi="Arial" w:cs="Arial"/>
        </w:rPr>
      </w:pPr>
    </w:p>
    <w:sectPr w:rsidR="00093FBB" w:rsidRPr="007121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2C3"/>
    <w:multiLevelType w:val="hybridMultilevel"/>
    <w:tmpl w:val="05CCD93E"/>
    <w:lvl w:ilvl="0" w:tplc="40090015">
      <w:start w:val="1"/>
      <w:numFmt w:val="upperLetter"/>
      <w:lvlText w:val="%1."/>
      <w:lvlJc w:val="left"/>
      <w:pPr>
        <w:ind w:left="1140" w:hanging="360"/>
      </w:p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 w15:restartNumberingAfterBreak="0">
    <w:nsid w:val="26B92E63"/>
    <w:multiLevelType w:val="hybridMultilevel"/>
    <w:tmpl w:val="76145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C72108"/>
    <w:multiLevelType w:val="hybridMultilevel"/>
    <w:tmpl w:val="F596FE16"/>
    <w:lvl w:ilvl="0" w:tplc="90965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B437CB"/>
    <w:multiLevelType w:val="hybridMultilevel"/>
    <w:tmpl w:val="5F709E76"/>
    <w:lvl w:ilvl="0" w:tplc="0C090001">
      <w:start w:val="1"/>
      <w:numFmt w:val="bullet"/>
      <w:lvlText w:val=""/>
      <w:lvlJc w:val="left"/>
      <w:pPr>
        <w:tabs>
          <w:tab w:val="num" w:pos="780"/>
        </w:tabs>
        <w:ind w:left="780" w:hanging="360"/>
      </w:pPr>
      <w:rPr>
        <w:rFonts w:ascii="Symbol" w:hAnsi="Symbol" w:hint="default"/>
      </w:rPr>
    </w:lvl>
    <w:lvl w:ilvl="1" w:tplc="0C090003">
      <w:start w:val="1"/>
      <w:numFmt w:val="bullet"/>
      <w:lvlText w:val="o"/>
      <w:lvlJc w:val="left"/>
      <w:pPr>
        <w:tabs>
          <w:tab w:val="num" w:pos="1500"/>
        </w:tabs>
        <w:ind w:left="1500" w:hanging="360"/>
      </w:pPr>
      <w:rPr>
        <w:rFonts w:ascii="Courier New" w:hAnsi="Courier New" w:cs="Courier New" w:hint="default"/>
      </w:rPr>
    </w:lvl>
    <w:lvl w:ilvl="2" w:tplc="0C090005">
      <w:start w:val="1"/>
      <w:numFmt w:val="bullet"/>
      <w:lvlText w:val=""/>
      <w:lvlJc w:val="left"/>
      <w:pPr>
        <w:tabs>
          <w:tab w:val="num" w:pos="2220"/>
        </w:tabs>
        <w:ind w:left="2220" w:hanging="360"/>
      </w:pPr>
      <w:rPr>
        <w:rFonts w:ascii="Wingdings" w:hAnsi="Wingdings" w:hint="default"/>
      </w:rPr>
    </w:lvl>
    <w:lvl w:ilvl="3" w:tplc="0C09000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CB22FF9"/>
    <w:multiLevelType w:val="hybridMultilevel"/>
    <w:tmpl w:val="3EA6B800"/>
    <w:lvl w:ilvl="0" w:tplc="90965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D656F5"/>
    <w:multiLevelType w:val="hybridMultilevel"/>
    <w:tmpl w:val="54107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174796">
    <w:abstractNumId w:val="3"/>
  </w:num>
  <w:num w:numId="2" w16cid:durableId="1787850473">
    <w:abstractNumId w:val="2"/>
  </w:num>
  <w:num w:numId="3" w16cid:durableId="1977641760">
    <w:abstractNumId w:val="4"/>
  </w:num>
  <w:num w:numId="4" w16cid:durableId="1081030029">
    <w:abstractNumId w:val="1"/>
  </w:num>
  <w:num w:numId="5" w16cid:durableId="762382737">
    <w:abstractNumId w:val="5"/>
  </w:num>
  <w:num w:numId="6" w16cid:durableId="1439251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5B"/>
    <w:rsid w:val="00093FBB"/>
    <w:rsid w:val="001B562F"/>
    <w:rsid w:val="001C04A2"/>
    <w:rsid w:val="001E24AA"/>
    <w:rsid w:val="00266F47"/>
    <w:rsid w:val="002D4B93"/>
    <w:rsid w:val="00357736"/>
    <w:rsid w:val="00400934"/>
    <w:rsid w:val="0042191F"/>
    <w:rsid w:val="004E1EED"/>
    <w:rsid w:val="006C5833"/>
    <w:rsid w:val="006D6AF3"/>
    <w:rsid w:val="00712172"/>
    <w:rsid w:val="00713050"/>
    <w:rsid w:val="00776712"/>
    <w:rsid w:val="009049B1"/>
    <w:rsid w:val="00A95807"/>
    <w:rsid w:val="00B22E84"/>
    <w:rsid w:val="00B42C3E"/>
    <w:rsid w:val="00C11638"/>
    <w:rsid w:val="00C36E8C"/>
    <w:rsid w:val="00E574B7"/>
    <w:rsid w:val="00E75452"/>
    <w:rsid w:val="00FA3E5B"/>
    <w:rsid w:val="00FD2899"/>
    <w:rsid w:val="00FE5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8DD45B4"/>
  <w15:docId w15:val="{66DC3DA1-51F3-4AC4-B664-5D4B345FC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
        <w:color w:val="000000"/>
        <w:sz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E5B"/>
    <w:pPr>
      <w:spacing w:after="200" w:line="276" w:lineRule="auto"/>
      <w:jc w:val="left"/>
    </w:pPr>
    <w:rPr>
      <w:rFonts w:asciiTheme="minorHAnsi" w:hAnsiTheme="minorHAnsi" w:cstheme="minorBidi"/>
      <w:b w:val="0"/>
      <w:color w:val="auto"/>
      <w:sz w:val="22"/>
      <w:szCs w:val="22"/>
    </w:rPr>
  </w:style>
  <w:style w:type="paragraph" w:styleId="Heading2">
    <w:name w:val="heading 2"/>
    <w:basedOn w:val="Normal"/>
    <w:next w:val="Normal"/>
    <w:link w:val="Heading2Char"/>
    <w:uiPriority w:val="9"/>
    <w:semiHidden/>
    <w:unhideWhenUsed/>
    <w:qFormat/>
    <w:rsid w:val="00FA3E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FA3E5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3E5B"/>
    <w:rPr>
      <w:rFonts w:asciiTheme="majorHAnsi" w:eastAsiaTheme="majorEastAsia" w:hAnsiTheme="majorHAnsi" w:cstheme="majorBidi"/>
      <w:bCs/>
      <w:color w:val="5B9BD5" w:themeColor="accent1"/>
      <w:sz w:val="26"/>
      <w:szCs w:val="26"/>
    </w:rPr>
  </w:style>
  <w:style w:type="character" w:customStyle="1" w:styleId="Heading3Char">
    <w:name w:val="Heading 3 Char"/>
    <w:basedOn w:val="DefaultParagraphFont"/>
    <w:link w:val="Heading3"/>
    <w:uiPriority w:val="9"/>
    <w:semiHidden/>
    <w:rsid w:val="00FA3E5B"/>
    <w:rPr>
      <w:rFonts w:asciiTheme="majorHAnsi" w:eastAsiaTheme="majorEastAsia" w:hAnsiTheme="majorHAnsi" w:cstheme="majorBidi"/>
      <w:bCs/>
      <w:color w:val="5B9BD5" w:themeColor="accent1"/>
      <w:sz w:val="22"/>
      <w:szCs w:val="22"/>
    </w:rPr>
  </w:style>
  <w:style w:type="character" w:styleId="Hyperlink">
    <w:name w:val="Hyperlink"/>
    <w:basedOn w:val="DefaultParagraphFont"/>
    <w:uiPriority w:val="99"/>
    <w:unhideWhenUsed/>
    <w:rsid w:val="00FA3E5B"/>
    <w:rPr>
      <w:color w:val="0563C1" w:themeColor="hyperlink"/>
      <w:u w:val="single"/>
    </w:rPr>
  </w:style>
  <w:style w:type="paragraph" w:styleId="NormalWeb">
    <w:name w:val="Normal (Web)"/>
    <w:basedOn w:val="Normal"/>
    <w:uiPriority w:val="99"/>
    <w:rsid w:val="00FA3E5B"/>
    <w:pPr>
      <w:spacing w:before="100" w:beforeAutospacing="1" w:after="100" w:afterAutospacing="1" w:line="240" w:lineRule="auto"/>
    </w:pPr>
    <w:rPr>
      <w:rFonts w:ascii="Times New Roman" w:eastAsia="Calibri" w:hAnsi="Times New Roman" w:cs="Times New Roman"/>
      <w:sz w:val="24"/>
      <w:szCs w:val="24"/>
    </w:rPr>
  </w:style>
  <w:style w:type="character" w:styleId="CommentReference">
    <w:name w:val="annotation reference"/>
    <w:basedOn w:val="DefaultParagraphFont"/>
    <w:uiPriority w:val="99"/>
    <w:semiHidden/>
    <w:unhideWhenUsed/>
    <w:rsid w:val="00E75452"/>
    <w:rPr>
      <w:sz w:val="16"/>
      <w:szCs w:val="16"/>
    </w:rPr>
  </w:style>
  <w:style w:type="paragraph" w:styleId="CommentText">
    <w:name w:val="annotation text"/>
    <w:basedOn w:val="Normal"/>
    <w:link w:val="CommentTextChar"/>
    <w:uiPriority w:val="99"/>
    <w:semiHidden/>
    <w:unhideWhenUsed/>
    <w:rsid w:val="00E75452"/>
    <w:pPr>
      <w:spacing w:line="240" w:lineRule="auto"/>
    </w:pPr>
    <w:rPr>
      <w:sz w:val="20"/>
      <w:szCs w:val="20"/>
    </w:rPr>
  </w:style>
  <w:style w:type="character" w:customStyle="1" w:styleId="CommentTextChar">
    <w:name w:val="Comment Text Char"/>
    <w:basedOn w:val="DefaultParagraphFont"/>
    <w:link w:val="CommentText"/>
    <w:uiPriority w:val="99"/>
    <w:semiHidden/>
    <w:rsid w:val="00E75452"/>
    <w:rPr>
      <w:rFonts w:asciiTheme="minorHAnsi" w:hAnsiTheme="minorHAnsi" w:cstheme="minorBidi"/>
      <w:b w:val="0"/>
      <w:color w:val="auto"/>
      <w:sz w:val="20"/>
    </w:rPr>
  </w:style>
  <w:style w:type="paragraph" w:styleId="CommentSubject">
    <w:name w:val="annotation subject"/>
    <w:basedOn w:val="CommentText"/>
    <w:next w:val="CommentText"/>
    <w:link w:val="CommentSubjectChar"/>
    <w:uiPriority w:val="99"/>
    <w:semiHidden/>
    <w:unhideWhenUsed/>
    <w:rsid w:val="00E75452"/>
    <w:rPr>
      <w:b/>
      <w:bCs/>
    </w:rPr>
  </w:style>
  <w:style w:type="character" w:customStyle="1" w:styleId="CommentSubjectChar">
    <w:name w:val="Comment Subject Char"/>
    <w:basedOn w:val="CommentTextChar"/>
    <w:link w:val="CommentSubject"/>
    <w:uiPriority w:val="99"/>
    <w:semiHidden/>
    <w:rsid w:val="00E75452"/>
    <w:rPr>
      <w:rFonts w:asciiTheme="minorHAnsi" w:hAnsiTheme="minorHAnsi" w:cstheme="minorBidi"/>
      <w:b/>
      <w:bCs/>
      <w:color w:val="auto"/>
      <w:sz w:val="20"/>
    </w:rPr>
  </w:style>
  <w:style w:type="paragraph" w:styleId="BalloonText">
    <w:name w:val="Balloon Text"/>
    <w:basedOn w:val="Normal"/>
    <w:link w:val="BalloonTextChar"/>
    <w:uiPriority w:val="99"/>
    <w:semiHidden/>
    <w:unhideWhenUsed/>
    <w:rsid w:val="00E754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452"/>
    <w:rPr>
      <w:rFonts w:ascii="Segoe UI" w:hAnsi="Segoe UI" w:cs="Segoe UI"/>
      <w:b w:val="0"/>
      <w:color w:val="auto"/>
      <w:sz w:val="18"/>
      <w:szCs w:val="18"/>
    </w:rPr>
  </w:style>
  <w:style w:type="paragraph" w:styleId="ListParagraph">
    <w:name w:val="List Paragraph"/>
    <w:basedOn w:val="Normal"/>
    <w:uiPriority w:val="34"/>
    <w:qFormat/>
    <w:rsid w:val="00FD2899"/>
    <w:pPr>
      <w:ind w:left="720"/>
      <w:contextualSpacing/>
    </w:pPr>
    <w:rPr>
      <w:rFonts w:eastAsiaTheme="minorEastAsia"/>
    </w:rPr>
  </w:style>
  <w:style w:type="paragraph" w:styleId="Revision">
    <w:name w:val="Revision"/>
    <w:hidden/>
    <w:uiPriority w:val="99"/>
    <w:semiHidden/>
    <w:rsid w:val="00776712"/>
    <w:pPr>
      <w:spacing w:after="0" w:line="240" w:lineRule="auto"/>
      <w:jc w:val="left"/>
    </w:pPr>
    <w:rPr>
      <w:rFonts w:asciiTheme="minorHAnsi" w:hAnsiTheme="minorHAnsi" w:cstheme="minorBidi"/>
      <w:b w:val="0"/>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ominations@iassw-aiet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epl.com/pro?cta=edit-documen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janestic Twikirize</dc:creator>
  <cp:keywords>, docId:0A78B644703AB626B02D611C427F97BA</cp:keywords>
  <cp:lastModifiedBy>Rashmi Pandey</cp:lastModifiedBy>
  <cp:revision>2</cp:revision>
  <cp:lastPrinted>2017-01-18T12:40:00Z</cp:lastPrinted>
  <dcterms:created xsi:type="dcterms:W3CDTF">2023-02-11T05:10:00Z</dcterms:created>
  <dcterms:modified xsi:type="dcterms:W3CDTF">2023-02-11T05:10:00Z</dcterms:modified>
</cp:coreProperties>
</file>